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حبيش الغفاري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حبيش الغفاري
</w:t>
      </w:r>
    </w:p>
    <w:p>
      <w:pPr/>
      <w:r>
        <w:rPr/>
        <w:t xml:space="preserve">أبو حبيش الغفاري (ع س) أبو حبيش الغفاري.</w:t>
      </w:r>
    </w:p>
    <w:p/>
    <w:p>
      <w:pPr/>
      <w:r>
        <w:rPr/>
        <w:t xml:space="preserve">أورده أبو نعيم، وأبو زكريا بن منده، وأبو بكر بن أبي علي في باب الحاء المهملة. وأورده أبو عبد الله بن منده في باب الخاء المعجمة، والنون، والسين المهملة.</w:t>
      </w:r>
    </w:p>
    <w:p/>
    <w:p>
      <w:pPr/>
      <w:r>
        <w:rPr/>
        <w:t xml:space="preserve">أخرجه أبو موسى.</w:t>
      </w:r>
    </w:p>
    <w:p/>
    <w:p>
      <w:pPr/>
      <w:r>
        <w:rPr/>
        <w:t xml:space="preserve">أخبرنا يحيى بن محمود إجازة بإسناده إلى ابن أبي عاصم: حدثنا أسيد بن عاصم، أخبرنا عبد الله بن رجاء، أخبرنا سعيد بن سلمة، أخبرنا أبو بكر، عن إبراهيم بن عبد الرحمن ابن عبد الله بن أبي ربيعة: أنه سمع أبا حبيش الغفاري يقول: خرجت مع رسول الله صلى الله عليه وسلم في غزوة تهامة، حتى إذا كنا بعسفان جاء أصحابه فقالوا: يا رسول الله، جهدنا الجوع فائذن لنا في الظهر... وذكر الحديث.</w:t>
      </w:r>
    </w:p>
    <w:p/>
    <w:p>
      <w:pPr/>
      <w:r>
        <w:rPr/>
        <w:t xml:space="preserve">قلت: ذكره الأمير أبو نصر بالخاء المعجمة والنون، والسين المهملة. مثل ابن مندة.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1302)/(دار الكتب العلمية - بيروت،1994،ط 1،ج 6،ص 65)/(دار الفكر - بيروت،1989،ط 1،ج 5،ص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حبيش الغفاري
</w:t>
      </w:r>
    </w:p>
    <w:p>
      <w:pPr/>
      <w:r>
        <w:rPr/>
        <w:t xml:space="preserve">أبو حبيش الغفاري استدركه أبو موسى، وإنما هو بالخاء المعجمة والنون، كما سيأتي بيانه، وقد ذكره ابن مندة على الصواب.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2026-06-10T11:39:44+03:00</dcterms:created>
  <dcterms:modified xsi:type="dcterms:W3CDTF">2026-06-10T11:39:44+03:00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