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جندب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جندب الفزاري
</w:t>
      </w:r>
    </w:p>
    <w:p>
      <w:pPr/>
      <w:r>
        <w:rPr/>
        <w:t xml:space="preserve">أبو جندب الفزاري (ع س) أبو جندب الفزاري. ذكره مطين في الصحابة.</w:t>
      </w:r>
    </w:p>
    <w:p/>
    <w:p>
      <w:pPr/>
      <w:r>
        <w:rPr/>
        <w:t xml:space="preserve">أخبرنا الحسن بن أحمد، أخبرنا أحمد بن عبد الله، حدثنا محمد بن عبد الله الحضرمي أخبرنا عبد الله بن عمر، أخبرنا النضر- هو ابن منصور- أخبرنا سهل الفزاري، عن جندب الفزاري، عن أبيه قال: كان رسول الله- صلى الله عليه وسلم- إذا لقي أصحابه لم يصافحهم حتى يسلم عليهم.</w:t>
      </w:r>
    </w:p>
    <w:p/>
    <w:p>
      <w:pPr/>
      <w:r>
        <w:rPr/>
        <w:t xml:space="preserve">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1297)/(دار الكتب العلمية - بيروت،1994،ط 1،ج 6،ص 53)/(دار الفكر - بيروت،1989،ط 1،ج 5،ص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جندب الفزاري
</w:t>
      </w:r>
    </w:p>
    <w:p>
      <w:pPr/>
      <w:r>
        <w:rPr/>
        <w:t xml:space="preserve">أبو جندب الفزاري ذكره مطين، والباوردي في الصحابة، وأخرجا من طريق النضر بن منصور، عن سهل الفزاري، عن جندب الفزاري، عن أبيه: كان رسول الله صلى الله عليه وسلم إذا لقي أصحابه لم يصافحهم، وزاد الباوردي في بعض مغازيه: فلقينا قوم قد فاتتهم الصلاة.</w:t>
      </w:r>
    </w:p>
    <w:p/>
    <w:p>
      <w:pPr/>
      <w:r>
        <w:rPr/>
        <w:t xml:space="preserve">وقال ابن أبي حاتم عن أبيه رواته مجهولون. وذكره أبو نعيم وأبو موسى من طريق مطين،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2026-06-10T11:14:47+03:00</dcterms:created>
  <dcterms:modified xsi:type="dcterms:W3CDTF">2026-06-10T11:14:47+03:00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