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ثعلبة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 (ب د ع) أبو ثعلبة الثقفي، وهو ابن عم كردم: له ذكر في حديث كردم.</w:t>
      </w:r>
    </w:p>
    <w:p/>
    <w:p>
      <w:pPr/>
      <w:r>
        <w:rPr/>
        <w:t xml:space="preserve">روى جعفر بن عمرو بن أمية، عن إبراهيم بن عمر، قال: سمعت كردم بن قيس يقول: خرجت مع ابن عم لي- يقال له: أبو ثعلبة- في يوم حار، وعلي حذاء ولا حذاء عليه، فقال: أعطني نعليك. فقلت: لا، إلا أن تزوجني ابنتك. فقال: أعطني فقد زوجتكها! فلما انصرف بعث إلي بالنعلين وقال: لا زوجة لك عندنا. فذكرت ذلك للنبي صلى الله عليه وسلم فأبطله، وقال: دعها، لا خير لك فيها.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1292)/(دار الكتب العلمية - بيروت،1994،ط 1،ج 6،ص 43)/(دار الفكر - بيروت،1989،ط 1،ج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 ابن عم كردم بن سفيان.</w:t>
      </w:r>
    </w:p>
    <w:p/>
    <w:p>
      <w:pPr/>
      <w:r>
        <w:rPr/>
        <w:t xml:space="preserve">تقدم في كردم بن سفيان، ولحديثه طريق آخر</w:t>
      </w:r>
    </w:p>
    <w:p/>
    <w:p>
      <w:pPr/>
      <w:r>
        <w:rPr/>
        <w:t xml:space="preserve">أخرجه الدارقطني من طريق خالد بن معدان، عن أبي ثعلبة؛ قال: قال لي عم لي: اعمل عملا حتى أزوجك ابنتي. فقلت: إن تزوجتها فهي طالق ثلاثا؛ وفيه. أنه سأل النبي صلى الله عليه وسلم فقال: «لا طلاق إلا بعد نكاح».</w:t>
      </w:r>
    </w:p>
    <w:p/>
    <w:p>
      <w:pPr/>
      <w:r>
        <w:rPr/>
        <w:t xml:space="preserve">قال: فتزوجتها فولدت لي سعدا وسعيدا. وفي سنده علي بن قرين، وهو واه، وفي سياق قصته مغايرة.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  حديثه عند إسماعيل بن عياش، عن عبد العزيز بن عبيد الله، عن جعفر بن عمرو بن أمية، عن إبراهيم بن عمر، قال: سمعت كردم بن قيس يقول: خرجت مع ابن عم لي يقال له أبو ثعلبة في يوم حار، وعلي حذاء ولا حذاء عليه، فقال: أعطني نعليك. فقلت: لا، إلا أن تزوجني ابنتك. فقال: أعطني فقد زوجتكها. فلما انصرفنا بعث إلي بالنعلين، وقال: لا زوجة لك عندنا، فذكرت ذلك للنبي صلى الله عليه وسلم، فقال: دعها فلا خير لك فيها. قلت: يا رسول الله، إني نذرت لأنحرن ذودا من ذودى بمكان كذا وكذا. فقال: على عيد من أعياد الجاهلية، أو على قطيعة رحم، أو ما لا تملك! قلت: لا، فقال: أوف بنذرك. ثم قال: لا نذر في قطيعة رحم، ولا فيما لا يملك ابن آدم.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الثقفي: </w:t>
      </w:r>
    </w:p>
    <w:p/>
    <w:p>
      <w:pPr/>
      <w:r>
        <w:rPr/>
        <w:t xml:space="preserve">حديثه عند إسماعيل بن عياش، عن عبد العزيز بن عبيد الله، عن جعفر بن عمرو بن أمية، عن إبراهيم بن عمر، قال: سمعت كردم بن قيس يقول: «خرجت مع ابن عم لى، يقال له أبو ثعلبة، في يوم حار، وعلى حذاء، ولا حذاء عليه، فقال: أعطنى نعليك، فقلت: لا، إلا أن تزوجنى ابنتك، فقال: أعطنى، فقد زوجتكها. فلما انصرفنا، بعث إلى بالنعلين، وقال: لا زوجة لك عندنا. فذكرت ذلك للنبى صلى الله عليه وسلم، فقال: دعها، فلا خير لك فيها. فقلت يا رسول الله، إنى نذرت لأنحرن ذودا من ذودى، بمكان كذا وكذا، فقال: على عيد من أعياد الجاهلية، أو على قطيعة رحم، أو ما لا تملك؟ فقلت: لا، فقال رسول الله صلى الله عليه وسلم: أوف بنذرك. ثم قال: لا نذر في قطيعة رحم، ولا فيما لا يملك ابن آدم»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2026-06-10T10:40:34+03:00</dcterms:created>
  <dcterms:modified xsi:type="dcterms:W3CDTF">2026-06-10T10:40:34+03:00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