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بشير الأنصاري
</w:t>
      </w:r>
    </w:p>
    <w:p>
      <w:pPr>
        <w:jc w:val="start"/>
        <w:bidi/>
      </w:pPr>
      <w:r>
        <w:rPr>
          <w:rFonts w:ascii="arial" w:hAnsi="arial" w:eastAsia="arial" w:cs="arial"/>
          <w:sz w:val="28"/>
          <w:szCs w:val="28"/>
          <w:b w:val="1"/>
          <w:bCs w:val="1"/>
          <w:rtl/>
        </w:rPr>
        <w:t xml:space="preserve">أبو بشير الأنصاري
</w:t>
      </w:r>
    </w:p>
    <w:p>
      <w:pPr/>
      <w:r>
        <w:rPr/>
        <w:t xml:space="preserve">أبو بشير الأنصاري (ب د ع) أبو بشير الأنصاري الحارثي. وقيل: الأنصاري الساعدي. وقيل الأنصاري المازني.</w:t>
      </w:r>
    </w:p>
    <w:p/>
    <w:p>
      <w:pPr/>
      <w:r>
        <w:rPr/>
        <w:t xml:space="preserve">لا يوقف له على اسم صحيح، وقد قيل: اسمه قيس بن عبيد بن الحرير بن عمرو بن الجعد، من بني مازن بن النجار، ولا يصح.</w:t>
      </w:r>
    </w:p>
    <w:p/>
    <w:p>
      <w:pPr/>
      <w:r>
        <w:rPr/>
        <w:t xml:space="preserve">شهد بيعة الرضوان، روى عنه أولاده، وعباد بن تميم، ومحمد بن فضالة، وعمارة بن غزية.</w:t>
      </w:r>
    </w:p>
    <w:p/>
    <w:p>
      <w:pPr/>
      <w:r>
        <w:rPr/>
        <w:t xml:space="preserve">أخبرنا أبو الحرم مكي بن ربان النحوي بإسناده عن يحيى بن يحيى، عن مالك بن أنس، عن عبد الله بن أبي بكر، عن عباد بن تميم، عن أبي بشير الأنصاري أخبره أنه كان مع رسول الله صلى الله عليه وسلم في بعض أسفاره، فأرسل رسول الله صلى الله عليه وسلم رسولا- قال عبد الله بن أبي بكر: أحسبه قال: والناس في مقبلهم- وقال: لا يبقين في رقبة بعير قلادة من وتر إلا قطعت.</w:t>
      </w:r>
    </w:p>
    <w:p/>
    <w:p>
      <w:pPr/>
      <w:r>
        <w:rPr/>
        <w:t xml:space="preserve">قال يحيى: سمعت مالكا يقول: أرى ذلك من العين. </w:t>
      </w:r>
    </w:p>
    <w:p/>
    <w:p>
      <w:pPr/>
      <w:r>
        <w:rPr/>
        <w:t xml:space="preserve">وروى سعيد عنه أن النبي صلى الله عليه وسلم نهى عن صلاة عند طلوع الشمس حتى ترتفع. وروى عنه عمارة بن غزية أن رسول الله صلى الله عليه وسلم حرم ما بين لابتيها. </w:t>
      </w:r>
    </w:p>
    <w:p/>
    <w:p>
      <w:pPr/>
      <w:r>
        <w:rPr/>
        <w:t xml:space="preserve">ومن حديثه: «الحمى من فيح جهنم». أخرجه الثلاثة. وقال أبو عمر: كل هذه عندي لرجل واحد، ومنهم من يجعلها لرجلين، ومنهم من يجعلها لثلاثة. والصحيح لرجل واحد. </w:t>
      </w:r>
    </w:p>
    <w:p/>
    <w:p>
      <w:pPr/>
      <w:r>
        <w:rPr/>
        <w:t xml:space="preserve">وقال خليفة: مات أبو بشير بعد الحرة، وكان قد عمر طويلا. وقيل: مات سنة أربعين والأول أصح، لأنه أدرك الحرة قال: ولا أعلم فيهم من يكنى أبا بشير إلا الحارث بن خزمة بن عدي الأنصاري.</w:t>
      </w:r>
    </w:p>
    <w:p/>
    <w:p>
      <w:pPr/>
      <w:r>
        <w:rPr/>
        <w:t xml:space="preserve">الحرير: بضم الحاء المهملة، وفتح الراء، وبعدها ياء تحتها نقطتان، وآخره راء ثانية.</w:t>
      </w:r>
    </w:p>
    <w:p/>
    <w:p>
      <w:pPr/>
      <w:r>
        <w:rPr/>
        <w:t xml:space="preserve">قاله الأمير أبو نصر.</w:t>
      </w:r>
    </w:p>
    <w:p>
      <w:pPr>
        <w:jc w:val="start"/>
        <w:bidi/>
      </w:pPr>
      <w:r>
        <w:rPr>
          <w:sz w:val="24"/>
          <w:szCs w:val="24"/>
          <w:b w:val="1"/>
          <w:bCs w:val="1"/>
          <w:rtl/>
        </w:rPr>
        <w:t xml:space="preserve">
أسد الغابة في معرفة الصحابة،(دار ابن حزم - بيروت،2012،ط 1،ج 1،ص 1288)/(دار الكتب العلمية - بيروت،1994،ط 1،ج 6،ص 30)/(دار الفكر - بيروت،1989،ط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الساعدي
</w:t>
      </w:r>
    </w:p>
    <w:p>
      <w:pPr/>
      <w:r>
        <w:rPr/>
        <w:t xml:space="preserve">أبو بشير الأنصاري الساعدي ويقال المازني، ويقال الحارثي.</w:t>
      </w:r>
    </w:p>
    <w:p/>
    <w:p>
      <w:pPr/>
      <w:r>
        <w:rPr/>
        <w:t xml:space="preserve">مخرج حديثه في الصحيحين من طريق عباد بن تميم عنه، ومتن الحديث: لا تبقين في رقبة بغير قلادة.</w:t>
      </w:r>
    </w:p>
    <w:p/>
    <w:p>
      <w:pPr/>
      <w:r>
        <w:rPr/>
        <w:t xml:space="preserve">وروى عنه أيضا ضمرة بن سعيد، وسعيد بن نافع ذكره أبو أحمد الحاكم فيمن لا يعرف اسمه. وقيل اسمه قيس بن عبيد بن الحرير، بمهملتين مصغر. ضبطه الطبري وغيره.</w:t>
      </w:r>
    </w:p>
    <w:p/>
    <w:p>
      <w:pPr/>
      <w:r>
        <w:rPr/>
        <w:t xml:space="preserve">ووقع عند أبي عمر الحارث، وهو عبيد بن الحارث بن عمرو بن الجعد؛ قاله محمد بن سعد.</w:t>
      </w:r>
    </w:p>
    <w:p/>
    <w:p>
      <w:pPr/>
      <w:r>
        <w:rPr/>
        <w:t xml:space="preserve">ونقل عن الواقدي أنه شهد أحدا، وهو غلام. وأورده ابن سعد في طبقة من شهد الخندق. وقد ذكره البغوي؛ فقال: أبو بشير الأنصاري سكن المدينة وساق حديثه من هذا الوجه.</w:t>
      </w:r>
    </w:p>
    <w:p/>
    <w:p>
      <w:pPr/>
      <w:r>
        <w:rPr/>
        <w:t xml:space="preserve">قال خليفة: مات أبو بشير بعد الحرة، وكان عمر طويلا. وقيل: مات سنة أربعين، وهو ساعدي، ويقال مازني، ويقال حارثي، وروى عنه أيضا ضمرة بن سعيد، وسعيد بن نافع. ويقال: إن شيخ هذا الأخير آخر يكنى أبا بشر، بكسر الموحدة وسكون المعجمة؛ قاله ابن أبي خيثمة.</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w:t>
      </w:r>
    </w:p>
    <w:p>
      <w:pPr/>
      <w:r>
        <w:rPr/>
        <w:t xml:space="preserve">أبو بشير الأنصاري  قيل: المازني الأنصاري. وقيل: الساعدي الأنصاري، وقيل الأنصاري الحازمي، لا يوقف له على اسم صحيح، ولا سماه من يوثق به ويعتمد عليه. وقد قيل: اسمه قيس بن عبيد من بني النجار، ولا يصح. والله أعلم. ومن قال ذلك نسبه فقال: قيس بن عبيد بن الحارث بن عمرو بن الجعد من بنى مازن</w:t>
      </w:r>
    </w:p>
    <w:p/>
    <w:p>
      <w:pPr/>
      <w:r>
        <w:rPr/>
        <w:t xml:space="preserve">ابن النجار، له صحبة ورواية، عن النبي صلى الله عليه وسلم. روى عنه عباد ابن تميم، وعمارة بن غزية، وضمرة بن سعيد، وسعيد بن نافع، فرواية عباد ابن تميم عنه من حديث مالك، عن عبد الله بن أبي بكر، عن عباد بن تميم أن أبا بشير الأنصاري أخبره أنه كان مع رسول الله صلى الله عليه وسلم في بعض أسفاره، فأرسل رسول الله صلى الله عليه وسلم زيدا مولاه. قال عبد الله بن أبي بكر: حسبت أنه قال- والناس في مقيلهم: لا تبقين في رقبة بعير قلادة من وتر إلا قطعت.</w:t>
      </w:r>
    </w:p>
    <w:p/>
    <w:p>
      <w:pPr/>
      <w:r>
        <w:rPr/>
        <w:t xml:space="preserve">وحديث سعيد بن نافع عنه، عن النبي صلى الله عليه وسلم في النهي عن الصلاة عند طلوع الشمس حتى ترتفع. وحديث عمارة بن غزية عنه أن النبي صلى الله عليه وسلم حرم ما بين لابنيها- يعني المدينة. وروت عنه ابنته عن النبي صلى الله عليه وسلم أنه قال: الحمى من فيح جهنم، كل هذا عندي لرجل واحد. ومنهم من يجعل هذه الأحاديث لرجلين. ومنهم يجعلها لثلاثة، والصحيح أنه رجل واحد، ليس في الصحابة أبو بشير غيره. وقال خليفة: مات أبو بشير بعد الحرة، وكان قد عمر طويلا. وقيل: مات سنة أربعين، والأول أصح، لأنه أدرك الحرة، وما أعلم فيهن من يكنى أبا بشير بعد إلا الحارث بن خزيمة بن عدي الأنصاري، فإنه يكنى أبا بشير فيما ذكر الواقدي.</w:t>
      </w:r>
    </w:p>
    <w:p/>
    <w:p>
      <w:pPr/>
      <w:r>
        <w:rPr/>
        <w:t xml:space="preserve">وفي الصحابة من يكنى أبا بشير البراء بن معرور، وعباد بن بشر.</w:t>
      </w:r>
    </w:p>
    <w:p>
      <w:pPr>
        <w:jc w:val="start"/>
        <w:bidi/>
      </w:pPr>
      <w:r>
        <w:rPr>
          <w:sz w:val="24"/>
          <w:szCs w:val="24"/>
          <w:b w:val="1"/>
          <w:bCs w:val="1"/>
          <w:rtl/>
        </w:rPr>
        <w:t xml:space="preserve">
الاستيعاب في معرفة الأصحاب،(دار الجيل - بيروت،1992،ط 1،ج 4،ص 1610)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w:t>
      </w:r>
    </w:p>
    <w:p>
      <w:pPr/>
      <w:r>
        <w:rPr/>
        <w:t xml:space="preserve">أبو بشير الأنصاري </w:t>
      </w:r>
    </w:p>
    <w:p/>
    <w:p>
      <w:pPr/>
      <w:r>
        <w:rPr/>
        <w:t xml:space="preserve">صحابي عنه عباد بن تميم وضمرة بن سعيد خ م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الحارثي
</w:t>
      </w:r>
    </w:p>
    <w:p>
      <w:pPr/>
      <w:r>
        <w:rPr/>
        <w:t xml:space="preserve">أبو بشير الأنصاري الحارثي </w:t>
      </w:r>
    </w:p>
    <w:p/>
    <w:p>
      <w:pPr/>
      <w:r>
        <w:rPr/>
        <w:t xml:space="preserve">ويقال المازني قيل إن اسمه قيس بن عبيد وقيل لم يوقف له على اسم صحيح يكنى بأبي بشير ويقال الساعدي المديني صحابي قيل إنه مات بعد الحرة وقيل مات سنة أربعين والأول أصح</w:t>
      </w:r>
    </w:p>
    <w:p/>
    <w:p>
      <w:pPr/>
      <w:r>
        <w:rPr/>
        <w:t xml:space="preserve">روى عنه عباد بن تميم في اللباس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المازني
</w:t>
      </w:r>
    </w:p>
    <w:p>
      <w:pPr/>
      <w:r>
        <w:rPr/>
        <w:t xml:space="preserve">أبو بشير المازني </w:t>
      </w:r>
    </w:p>
    <w:p/>
    <w:p>
      <w:pPr/>
      <w:r>
        <w:rPr/>
        <w:t xml:space="preserve">اسمه قيس بن عبيد من بني مازن بن النجار له صحبة مات بعد الحرة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الساعدي المازني
</w:t>
      </w:r>
    </w:p>
    <w:p>
      <w:pPr/>
      <w:r>
        <w:rPr/>
        <w:t xml:space="preserve">أبو بشير الساعدي المازني </w:t>
      </w:r>
    </w:p>
    <w:p/>
    <w:p>
      <w:pPr/>
      <w:r>
        <w:rPr/>
        <w:t xml:space="preserve">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w:t>
      </w:r>
    </w:p>
    <w:p>
      <w:pPr/>
      <w:r>
        <w:rPr/>
        <w:t xml:space="preserve">أبو بشير </w:t>
      </w:r>
    </w:p>
    <w:p/>
    <w:p>
      <w:pPr/>
      <w:r>
        <w:rPr/>
        <w:t xml:space="preserve">له صحبة ويقال له الحارثي ويقال المازني سمع النبي صلى الله عليه وسلم في الصلاة بعد العصر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2026-06-10T10:26:54+03:00</dcterms:created>
  <dcterms:modified xsi:type="dcterms:W3CDTF">2026-06-10T10:26:54+03:00</dcterms:modified>
</cp:coreProperties>
</file>

<file path=docProps/custom.xml><?xml version="1.0" encoding="utf-8"?>
<Properties xmlns="http://schemas.openxmlformats.org/officeDocument/2006/custom-properties" xmlns:vt="http://schemas.openxmlformats.org/officeDocument/2006/docPropsVTypes"/>
</file>