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أناس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أناس
</w:t>
      </w:r>
    </w:p>
    <w:p>
      <w:pPr/>
      <w:r>
        <w:rPr/>
        <w:t xml:space="preserve">أبو أناس (ب) أبو أناس الكناني الدئلي. وهو من رهط أبي الأسود الديلي، وهو من أشرافهم، وهو ابن أخي سارية بن زنيم، وكان شاعرا، وهو القائل لرسول الله:</w:t>
      </w:r>
    </w:p>
    <w:p/>
    <w:p>
      <w:pPr>
        <w:jc w:val="center"/>
      </w:pPr>
      <w:r>
        <w:rPr>
          <w:color w:val="ff0000"/>
        </w:rPr>
        <w:t xml:space="preserve">وما حملت من ناقة فوق رحلها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أبر وأوفى ذمة من محمد</w:t>
      </w:r>
    </w:p>
    <w:p/>
    <w:p>
      <w:pPr/>
      <w:r>
        <w:rPr/>
        <w:t xml:space="preserve">وله ابن شاعر يقال له: أنس بن أبي أناس، استخلفه الحكم بن عمرو الغفاري على خراسان، حين حضرته الوفاة، فعزله زياد، واستعمل خليد بن عبد الله الحنفي، فقال أنس:</w:t>
      </w:r>
    </w:p>
    <w:p/>
    <w:p>
      <w:pPr>
        <w:jc w:val="center"/>
      </w:pPr>
      <w:r>
        <w:rPr>
          <w:color w:val="ff0000"/>
        </w:rPr>
        <w:t xml:space="preserve">ألا من مبلغ عني زيادا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مغلغلة يخب بها البريد</w:t>
      </w:r>
    </w:p>
    <w:p/>
    <w:p>
      <w:pPr>
        <w:jc w:val="center"/>
      </w:pPr>
      <w:r>
        <w:rPr>
          <w:color w:val="ff0000"/>
        </w:rPr>
        <w:t xml:space="preserve">أتعزلني وتطعمها خلبدا؟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لقد لاقت حنيفة ما تريد</w:t>
      </w:r>
    </w:p>
    <w:p/>
    <w:p>
      <w:pPr/>
      <w:r>
        <w:rPr/>
        <w:t xml:space="preserve">أخرجه أبو عمر.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1283)/(دار الكتب العلمية - بيروت،1994،ط 1،ج 6،ص 19)/(دار الفكر - بيروت،1989،ط 1،ج 5،ص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أناس الدؤلي الكناني
</w:t>
      </w:r>
    </w:p>
    <w:p>
      <w:pPr/>
      <w:r>
        <w:rPr/>
        <w:t xml:space="preserve">أبو أناس الدؤلي الكناني وهو من رهط أبي الأسود الدؤلي من أشرافهم وعمه سارية بن زنيم الذي قال فيه عمر بن الخطاب: يا ساربة، الجبل الجبل. وكان أبو أناس شاعرا، وهو القائل لرسول الله صلى الله عليه وسلم:</w:t>
      </w:r>
    </w:p>
    <w:p/>
    <w:p>
      <w:pPr>
        <w:jc w:val="center"/>
      </w:pPr>
      <w:r>
        <w:rPr>
          <w:color w:val="ff0000"/>
        </w:rPr>
        <w:t xml:space="preserve">تعلم، رسول الله، أنك قادر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كل حاف من تهام ومنجد</w:t>
      </w:r>
    </w:p>
    <w:p/>
    <w:p>
      <w:pPr/>
      <w:r>
        <w:rPr/>
        <w:t xml:space="preserve">وهي أبيات كثيرة وفيها:</w:t>
      </w:r>
    </w:p>
    <w:p/>
    <w:p>
      <w:pPr>
        <w:jc w:val="center"/>
      </w:pPr>
      <w:r>
        <w:rPr>
          <w:color w:val="ff0000"/>
        </w:rPr>
        <w:t xml:space="preserve">فما حملت من ناقة رحلها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أبر وأوفى ذمة من محمد</w:t>
      </w:r>
    </w:p>
    <w:p/>
    <w:p>
      <w:pPr/>
      <w:r>
        <w:rPr/>
        <w:t xml:space="preserve">وله ابن شاعر يقال له أنس بن أبي أناس استخلفه الحكم بن عمرو الغفاري على خراسان حين حضرته الوفاة، فعزله زياد وولى خليد بن عبد الله الحنفي.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2026-06-10T08:30:55+03:00</dcterms:created>
  <dcterms:modified xsi:type="dcterms:W3CDTF">2026-06-10T08:30:55+03:00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