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جد محمد بن إسحاق
</w:t>
      </w:r>
    </w:p>
    <w:p>
      <w:pPr>
        <w:jc w:val="start"/>
        <w:bidi/>
      </w:pPr>
      <w:r>
        <w:rPr>
          <w:rFonts w:ascii="arial" w:hAnsi="arial" w:eastAsia="arial" w:cs="arial"/>
          <w:sz w:val="28"/>
          <w:szCs w:val="28"/>
          <w:b w:val="1"/>
          <w:bCs w:val="1"/>
          <w:rtl/>
        </w:rPr>
        <w:t xml:space="preserve">يسار، جد محمد بن إسحاق
</w:t>
      </w:r>
    </w:p>
    <w:p>
      <w:pPr/>
      <w:r>
        <w:rPr/>
        <w:t xml:space="preserve">يسار، جد محمد بن إسحاق (د ع) يسار، جد محمد بن إسحاق بن يسار صاحب المغازي.</w:t>
      </w:r>
    </w:p>
    <w:p/>
    <w:p>
      <w:pPr/>
      <w:r>
        <w:rPr/>
        <w:t xml:space="preserve">روى جعفر بن عبد الواحد قال: قال لي محمد بن إسحاق بن كثير بن يسار، حدثتني كرامة بنت محمد بن إسحاق بن يسار، عن أبيها محمد، عن أبيه إسحاق، عن جده يسار أنه أتى النبي صلى الله عليه وسلم فمسح رأسه ودعا له بالبركة.</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481)/(دار الفكر - بيروت،1989،ط 1،ج 4،ص 742)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2026-05-19T21:44:36+03:00</dcterms:created>
  <dcterms:modified xsi:type="dcterms:W3CDTF">2026-05-19T21:44:36+03:00</dcterms:modified>
</cp:coreProperties>
</file>

<file path=docProps/custom.xml><?xml version="1.0" encoding="utf-8"?>
<Properties xmlns="http://schemas.openxmlformats.org/officeDocument/2006/custom-properties" xmlns:vt="http://schemas.openxmlformats.org/officeDocument/2006/docPropsVTypes"/>
</file>