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يزيد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يزيد
</w:t>
      </w:r>
    </w:p>
    <w:p>
      <w:pPr/>
      <w:r>
        <w:rPr/>
        <w:t xml:space="preserve">يزيد (د) يزيد، غير منسوب.</w:t>
      </w:r>
    </w:p>
    <w:p/>
    <w:p>
      <w:pPr/>
      <w:r>
        <w:rPr/>
        <w:t xml:space="preserve">له ذكر في حديث سراج بن مجاعة. وقد تقدم ذكره. </w:t>
      </w:r>
    </w:p>
    <w:p/>
    <w:p>
      <w:pPr/>
      <w:r>
        <w:rPr/>
        <w:t xml:space="preserve">أخرجه ابن مندة.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أسد الغابة في معرفة الصحابة،(دار ابن حزم - بيروت،2012،ط 1،ج 1،ص 1268)/(دار الكتب العلمية - بيروت،1994،ط 1،ج 5،ص 477)/(دار الفكر - بيروت،1989،ط 1،ج 4،ص 737)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2026-06-10T03:53:17+03:00</dcterms:created>
  <dcterms:modified xsi:type="dcterms:W3CDTF">2026-06-10T03:53:17+03:00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