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قنافة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قنافة
</w:t>
      </w:r>
    </w:p>
    <w:p>
      <w:pPr/>
      <w:r>
        <w:rPr/>
        <w:t xml:space="preserve">يزيد بن قنافة (ب د ع) يزيد بن قنافة. وقيل: ابن قتادة، وهو الهلب الطائي. وقد تقدم في الهاء، وهو والد قبيصة.</w:t>
      </w:r>
    </w:p>
    <w:p/>
    <w:p>
      <w:pPr/>
      <w:r>
        <w:rPr/>
        <w:t xml:space="preserve">روى عنه ابنه قبيصة. روى سفيان، عن سماك، عن قبيصة بن هلب، عن أبيه: قال: قال رسول الله صلى الله عليه وسلم: «لا يتخلجن في صدرك شيء ضارعت فيه النصرانية». وله بهذا الإسناد أحاديث.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1265)/(دار الكتب العلمية - بيروت،1994،ط 1،ج 5،ص 469)/(دار الفكر - بيروت،1989،ط 1،ج 4،ص 728)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قنافة
</w:t>
      </w:r>
    </w:p>
    <w:p>
      <w:pPr/>
      <w:r>
        <w:rPr/>
        <w:t xml:space="preserve">يزيد بن قنافة بقاف ونون وفاء. هو اسم الهلب الذي تقدم في الهاء.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قنافة
</w:t>
      </w:r>
    </w:p>
    <w:p>
      <w:pPr/>
      <w:r>
        <w:rPr/>
        <w:t xml:space="preserve">يزيد بن قنافة  ويقال يزيد بن عدي بن قنافة، وهو هلب والد قبيصة ابن هلب. وقد تقدم ذكره في باب الهاء.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قنافة
</w:t>
      </w:r>
    </w:p>
    <w:p>
      <w:pPr/>
      <w:r>
        <w:rPr/>
        <w:t xml:space="preserve">يزيد بن قنافة </w:t>
      </w:r>
    </w:p>
    <w:p/>
    <w:p>
      <w:pPr/>
      <w:r>
        <w:rPr/>
        <w:t xml:space="preserve">وهو الهلب والد قبيصة بن هلب له صحبة وهلب لقب روى عنه ابنه قبيصة بن هلب سمعت أبي يقول ذلك. ويحكيه عن علي بن المديني أنه سمعه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2026-05-19T20:48:16+03:00</dcterms:created>
  <dcterms:modified xsi:type="dcterms:W3CDTF">2026-05-19T20:48:16+03:00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