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خالد العصري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خالد العصري
</w:t>
      </w:r>
    </w:p>
    <w:p>
      <w:pPr/>
      <w:r>
        <w:rPr/>
        <w:t xml:space="preserve">يزيد بن خالد العصري (س) يزيد بن خالد العصري.</w:t>
      </w:r>
    </w:p>
    <w:p/>
    <w:p>
      <w:pPr/>
      <w:r>
        <w:rPr/>
        <w:t xml:space="preserve">أورده أبو بكر بن مردويه، وروى بإسناده عن سعيد بن عبد الرحمن بن يزيد بن خالد العصري، عن أبيه، عن جده قال: قال رسول الله صلى الله عليه وسلم: «من كذب علي متعمدا فليتبوأ مقعده من النار».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1258)/(دار الكتب العلمية - بيروت،1994،ط 1،ج 5،ص 452)/(دار الفكر - بيروت،1989،ط 1،ج 4،ص 710)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خالد العصري
</w:t>
      </w:r>
    </w:p>
    <w:p>
      <w:pPr/>
      <w:r>
        <w:rPr/>
        <w:t xml:space="preserve">يزيد بن خالد العصري ذكره أبو موسى في الذيل، وعزاه لابن مردويه</w:t>
      </w:r>
    </w:p>
    <w:p/>
    <w:p>
      <w:pPr/>
      <w:r>
        <w:rPr/>
        <w:t xml:space="preserve">وابن مردويه أورده في طريق حديث: «من كذب علي» - من طريق عبد الرحمن بن عمرو بن جبلة، عن سعيد بن عبد الرحمن بن يزيد بن خالد، حدثني أبي عن جده، قال: قال رسول الله صلى الله عليه وآله وسلم: «من كذب علي متعمدا فليتبوأ مقعده من النار».</w:t>
      </w:r>
    </w:p>
    <w:p/>
    <w:p>
      <w:pPr/>
      <w:r>
        <w:rPr/>
        <w:t xml:space="preserve">وعبد الرحمن متروك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2026-05-19T18:46:01+03:00</dcterms:created>
  <dcterms:modified xsi:type="dcterms:W3CDTF">2026-05-19T18:46:01+03:00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