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الجراح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الجراح
</w:t>
      </w:r>
    </w:p>
    <w:p>
      <w:pPr/>
      <w:r>
        <w:rPr/>
        <w:t xml:space="preserve">يزيد بن الجراح (د ع) يزيد بن الجراح، أخو أبي عبيدة بن الجراح الفهري.</w:t>
      </w:r>
    </w:p>
    <w:p/>
    <w:p>
      <w:pPr/>
      <w:r>
        <w:rPr/>
        <w:t xml:space="preserve">له رواية وصحبة، ولا يعرف له حديث مسند.</w:t>
      </w:r>
    </w:p>
    <w:p/>
    <w:p>
      <w:pPr/>
      <w:r>
        <w:rPr/>
        <w:t xml:space="preserve">روى فيروز بن ناجري، عن أبيه: أن يزيد بن الجراح أخا أبي عبيدة تزوج عندنا بمصر بنصرانية من اليمن.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1256)/(دار الكتب العلمية - بيروت،1994،ط 1،ج 5،ص 448)/(دار الفكر - بيروت،1989،ط 1،ج 4،ص 707)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الجراح
</w:t>
      </w:r>
    </w:p>
    <w:p>
      <w:pPr/>
      <w:r>
        <w:rPr/>
        <w:t xml:space="preserve">يزيد بن الجراح هو ابن عبد الله الجراح.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2026-05-19T18:43:01+03:00</dcterms:created>
  <dcterms:modified xsi:type="dcterms:W3CDTF">2026-05-19T18:43:01+03:00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