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سعيد
</w:t>
      </w:r>
    </w:p>
    <w:p>
      <w:pPr>
        <w:jc w:val="start"/>
        <w:bidi/>
      </w:pPr>
      <w:r>
        <w:rPr>
          <w:rFonts w:ascii="arial" w:hAnsi="arial" w:eastAsia="arial" w:cs="arial"/>
          <w:sz w:val="28"/>
          <w:szCs w:val="28"/>
          <w:b w:val="1"/>
          <w:bCs w:val="1"/>
          <w:rtl/>
        </w:rPr>
        <w:t xml:space="preserve">يحيى بن سعيد
</w:t>
      </w:r>
    </w:p>
    <w:p>
      <w:pPr/>
      <w:r>
        <w:rPr/>
        <w:t xml:space="preserve">يحيى بن سعيد (س) يحيى بن سعيد بن العاصي القرشي الأموي.</w:t>
      </w:r>
    </w:p>
    <w:p/>
    <w:p>
      <w:pPr/>
      <w:r>
        <w:rPr/>
        <w:t xml:space="preserve">ذكره أبو داود في سننه. </w:t>
      </w:r>
    </w:p>
    <w:p/>
    <w:p>
      <w:pPr/>
      <w:r>
        <w:rPr/>
        <w:t xml:space="preserve">أخبرنا فتيان بن الجوهري بإسناده عن القعنبي، عن مالك، عن يحيى بن سعيد الأنصاري، عن القاسم ابن محمد وسليمان بن يسار أنه سمعهما يذكران أن يحيى طلق بنت عبد الرحمن بن الحكم البتة، فانتقلها عبد الرحمن بن الحكم إليه، فأرسلت عائشة إلى مروان بن الحكم- وهو أمير المدينة- فقالت: اتق الله واردد المرأة إلى بيتها. فقال مروان، في حديث سليمان-: إن عبد الرحمن غلبني.</w:t>
      </w:r>
    </w:p>
    <w:p/>
    <w:p>
      <w:pPr/>
      <w:r>
        <w:rPr/>
        <w:t xml:space="preserve">وقال. - في حديث القاسم-: أوما بلغك شأن فاطمة بنت قيس ؟ فقالت عائشة: لا يضرك أن لا تذكر حديث فاطمة! فقال مروان: إن كان بك الشر فحسبك ما بين هذين من الشر. </w:t>
      </w:r>
    </w:p>
    <w:p/>
    <w:p>
      <w:pPr/>
      <w:r>
        <w:rPr/>
        <w:t xml:space="preserve">أخرجه أبو موسى، وذكر له طرقا من هذا الحديث. وهذا يحيى هو أخو عمرو بن سعيد المعروف بالأشدق، الذي قتله عبد الملك بن مروان، وليس له صحبة ولا إدراك، فإن أباه سعيد بن العاص كان مولده سنة إحدى من الهجرة، وهذا يحيى ليس أكبر أولاده، فمن كل وجه لا صحبة له، ولا أعلم كيف اشتبه على أبي موسى مع ذكر هذا الحديث الذي أخرجه، فإنه لا حجة فيه على صحبته، والله أعلم.</w:t>
      </w:r>
    </w:p>
    <w:p>
      <w:pPr>
        <w:jc w:val="start"/>
        <w:bidi/>
      </w:pPr>
      <w:r>
        <w:rPr>
          <w:sz w:val="24"/>
          <w:szCs w:val="24"/>
          <w:b w:val="1"/>
          <w:bCs w:val="1"/>
          <w:rtl/>
        </w:rPr>
        <w:t xml:space="preserve">
أسد الغابة في معرفة الصحابة،(دار ابن حزم - بيروت،2012،ط 1،ج 1،ص 1251)/(دار الكتب العلمية - بيروت،1994،ط 1،ج 5،ص 437)/(دار الفكر - بيروت،1989،ط 1،ج 4،ص 695)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w:t>
      </w:r>
    </w:p>
    <w:p>
      <w:pPr/>
      <w:r>
        <w:rPr/>
        <w:t xml:space="preserve">يحيى بن سعيد بن العاص.</w:t>
      </w:r>
    </w:p>
    <w:p/>
    <w:p>
      <w:pPr/>
      <w:r>
        <w:rPr/>
        <w:t xml:space="preserve">تابعي وسط. وقال أبو موسى في الذيل: ذكر أبو داود في السنن عن الشعبي، عن مالك، عن يحيى بن سعيد- يعني الأنصاري، عن القاسم بن محمد، وسليمان بن يسار- أنهما سمعاهما يقولان: إن يحيى بن سعيد بن العاص طلق بنت عبد الرحمن البتة فانتقلها عبد الرحمن، فأرسلت عائشة إلى مروان وهو أمير المدينة، فقالت: اتقوا الله وردوا المرأة إلى بيتها... الحديث.</w:t>
      </w:r>
    </w:p>
    <w:p/>
    <w:p>
      <w:pPr/>
      <w:r>
        <w:rPr/>
        <w:t xml:space="preserve">قال ابن الأثير: يحيى هذا هو أخو عمرو بن سعيد الأشدق، وليست لهما صحبة ولا</w:t>
      </w:r>
    </w:p>
    <w:p/>
    <w:p>
      <w:pPr/>
      <w:r>
        <w:rPr/>
        <w:t xml:space="preserve">إدراك، فإن أباهما سعيد بن العاص ولد سنة الهجرة، وليس يحيى أكبر ولده، فمن كل وجه لا صحبة له، فكيف اشتبه هذا على أبي موسى؟ انتهى.</w:t>
      </w:r>
    </w:p>
    <w:p/>
    <w:p>
      <w:pPr/>
      <w:r>
        <w:rPr/>
        <w:t xml:space="preserve">والحديث عند البخاري أيضا، عن إسماعيل، عن مالك، وفيه طلق بنت عبد الرحمن بن الحكم، وأخرجه من طريق عبد الرحمن بن القاسم، عن أبيه، قال: قال عروة لعائشة: ألم تري إلى فلانة بنت الحكم طلقها زوجها البتة، فخرجت، فقالت: بئسما صنعت! فكأنها نسبت في هذه الرواية إلى جدها، ولم يسم زوجها، وهو يحيى بن سعيد المذكور، وكان يحيى...</w:t>
      </w:r>
    </w:p>
    <w:p>
      <w:pPr>
        <w:jc w:val="start"/>
        <w:bidi/>
      </w:pPr>
      <w:r>
        <w:rPr>
          <w:sz w:val="24"/>
          <w:szCs w:val="24"/>
          <w:b w:val="1"/>
          <w:bCs w:val="1"/>
          <w:rtl/>
        </w:rPr>
        <w:t xml:space="preserve">
الإصابة في تمييز الصحابة،(دار الكتب العلمية - بيروت،1995،ط 1،ج 6،ص 557)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2026-05-19T17:37:56+03:00</dcterms:created>
  <dcterms:modified xsi:type="dcterms:W3CDTF">2026-05-19T17:37:56+03:00</dcterms:modified>
</cp:coreProperties>
</file>

<file path=docProps/custom.xml><?xml version="1.0" encoding="utf-8"?>
<Properties xmlns="http://schemas.openxmlformats.org/officeDocument/2006/custom-properties" xmlns:vt="http://schemas.openxmlformats.org/officeDocument/2006/docPropsVTypes"/>
</file>