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زفر
</w:t>
      </w:r>
    </w:p>
    <w:p>
      <w:pPr>
        <w:jc w:val="start"/>
        <w:bidi/>
      </w:pPr>
      <w:r>
        <w:rPr>
          <w:rFonts w:ascii="arial" w:hAnsi="arial" w:eastAsia="arial" w:cs="arial"/>
          <w:sz w:val="28"/>
          <w:szCs w:val="28"/>
          <w:b w:val="1"/>
          <w:bCs w:val="1"/>
          <w:rtl/>
        </w:rPr>
        <w:t xml:space="preserve">الوليد بن زفر
</w:t>
      </w:r>
    </w:p>
    <w:p>
      <w:pPr/>
      <w:r>
        <w:rPr/>
        <w:t xml:space="preserve">الوليد بن زفر الوليد بن زفر.</w:t>
      </w:r>
    </w:p>
    <w:p/>
    <w:p>
      <w:pPr/>
      <w:r>
        <w:rPr/>
        <w:t xml:space="preserve">روى هشام بن محمد، عن رجل من جهينة من أهل الشام عن رجل من بنى مرة بن ابن عوف- قال: وفد على رسول الله صلى الله عليه وسلم رجل من بني صرمة بن مرة، فعقد له، فأتاه أهله فنكث. فنهض ابن عم له يقال له «سارية بن أوفى»، فأخذ نحو النبي، فأتى النبي صلى الله عليه وسلم فدعا بصعدة فعقد له، ثم سار إلى بني مرة فعرض عليهم الإسلام فأبطئوا عنه وتثاقلوا، فوضع فيهم السيف، فلما أسرف في القتل أسلموا، وأسلم من حولهم من قيس، وسار إلى النبي صلى الله عليه وسلم في ألف فارس.</w:t>
      </w:r>
    </w:p>
    <w:p>
      <w:pPr>
        <w:jc w:val="start"/>
        <w:bidi/>
      </w:pPr>
      <w:r>
        <w:rPr>
          <w:sz w:val="24"/>
          <w:szCs w:val="24"/>
          <w:b w:val="1"/>
          <w:bCs w:val="1"/>
          <w:rtl/>
        </w:rPr>
        <w:t xml:space="preserve">
أسد الغابة في معرفة الصحابة،(دار ابن حزم - بيروت،2012،ط 1،ج 1،ص 1243)/(دار الكتب العلمية - بيروت،1994،ط 1،ج 5،ص 419)/(دار الفكر - بيروت،1989،ط 1،ج 4،ص 674)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زفر المزني
</w:t>
      </w:r>
    </w:p>
    <w:p>
      <w:pPr/>
      <w:r>
        <w:rPr/>
        <w:t xml:space="preserve">الوليد بن زفر المزني ذكره ابن شاهين، وأخرج من طريق هشام بن الكلبي، عن رجل من جهينة، عن رجل من بني مرة بن عوف، قال: وفد على النبي صلى الله عليه وآله وسلم الوليد بن زفر فعقد له، فأتته امرأته فبكت، فنهض ابن عم له يقال له سارية بن أوفى، فأخذ نحو النبي صلى الله عليه وآله وسلم، فدعا بصعدة فعقد له، ثم سار إلى بني مرة فعرض عليهم الإسلام فأبطئوا عنه، فوضع فيهم السيف، فلما أسرف في القتل أسلموا وأسلم من حولهم من قيس، ثم سار إلى النبي صلى الله عليه وآله وسلم في ألف فارس.</w:t>
      </w:r>
    </w:p>
    <w:p>
      <w:pPr>
        <w:jc w:val="start"/>
        <w:bidi/>
      </w:pPr>
      <w:r>
        <w:rPr>
          <w:sz w:val="24"/>
          <w:szCs w:val="24"/>
          <w:b w:val="1"/>
          <w:bCs w:val="1"/>
          <w:rtl/>
        </w:rPr>
        <w:t xml:space="preserve">
الإصابة في تمييز الصحابة،(دار الكتب العلمية - بيروت،1995،ط 1،ج 6،ص 480)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2026-05-19T16:44:09+03:00</dcterms:created>
  <dcterms:modified xsi:type="dcterms:W3CDTF">2026-05-19T16:44:09+03:00</dcterms:modified>
</cp:coreProperties>
</file>

<file path=docProps/custom.xml><?xml version="1.0" encoding="utf-8"?>
<Properties xmlns="http://schemas.openxmlformats.org/officeDocument/2006/custom-properties" xmlns:vt="http://schemas.openxmlformats.org/officeDocument/2006/docPropsVTypes"/>
</file>