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الهيثم بن دهر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 بن دهر
</w:t>
      </w:r>
    </w:p>
    <w:p>
      <w:pPr/>
      <w:r>
        <w:rPr/>
        <w:t xml:space="preserve">الهيثم بن دهر (ع س) الهيثم بن دهر.</w:t>
      </w:r>
    </w:p>
    <w:p/>
    <w:p>
      <w:pPr/>
      <w:r>
        <w:rPr/>
        <w:t xml:space="preserve">روى عنه المنذر بن جهم أنه قال: رأيت شيب رسول الله صلى الله عليه وسلم في عنفقته وناصيته، فحزره ثلاثين شعرة عددا.</w:t>
      </w:r>
    </w:p>
    <w:p/>
    <w:p>
      <w:pPr/>
      <w:r>
        <w:rPr/>
        <w:t xml:space="preserve">أخرجه أبو موسى، وأبو نعيم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1232)/(دار الكتب العلمية - بيروت،1994،ط 1،ج 5،ص 396)/(دار الفكر - بيروت،1989،ط 1،ج 4،ص 647)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 بن دهر
</w:t>
      </w:r>
    </w:p>
    <w:p>
      <w:pPr/>
      <w:r>
        <w:rPr/>
        <w:t xml:space="preserve">الهيثم بن دهر روى ابن سعد عن الواقدي بسنده عن المنذر بن جهم، عن الهيثم بن دهر، قال: رأيت شيب النبي صلى الله عليه وآله وسلم في عنفقته وناصيته فحزرته ثلاثين شعرة عددا.</w:t>
      </w:r>
    </w:p>
    <w:p/>
    <w:p>
      <w:pPr/>
      <w:r>
        <w:rPr/>
        <w:t xml:space="preserve">وعند الطبري أنه الذي بعده بواحد، وأنه نسب لجده.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2026-05-19T16:47:00+03:00</dcterms:created>
  <dcterms:modified xsi:type="dcterms:W3CDTF">2026-05-19T16:47:00+03:00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