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هوذة بن أحمل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هوذة بن أحمل
</w:t>
      </w:r>
    </w:p>
    <w:p>
      <w:pPr/>
      <w:r>
        <w:rPr/>
        <w:t xml:space="preserve">هوذة بن أحمل (س) هوذة بن أجمل الحارثي.</w:t>
      </w:r>
    </w:p>
    <w:p/>
    <w:p>
      <w:pPr/>
      <w:r>
        <w:rPr/>
        <w:t xml:space="preserve">وفد على النبي صلى الله عليه وسلم في وفد بني سدوس.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1231)/(دار الكتب العلمية - بيروت،1994،ط 1،ج 5،ص 393)/(دار الفكر - بيروت،1989،ط 1،ج 4،ص 644)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2026-05-19T16:41:43+03:00</dcterms:created>
  <dcterms:modified xsi:type="dcterms:W3CDTF">2026-05-19T16:41:43+03:00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