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هرم بن خنبش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(د ع) هرم بن خنبش. وقيل: وهب بن خنبش.</w:t>
      </w:r>
    </w:p>
    <w:p/>
    <w:p>
      <w:pPr/>
      <w:r>
        <w:rPr/>
        <w:t xml:space="preserve">روى عنه الشعبي أنه قال: كنت عند النبي صلى الله عليه وسلم، فسألته امرأة: أي شهر أعتمر؟</w:t>
      </w:r>
    </w:p>
    <w:p/>
    <w:p>
      <w:pPr/>
      <w:r>
        <w:rPr/>
        <w:t xml:space="preserve">فقال: في رمضان. وقد تقدم في وهب. 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1219)/(دار الكتب العلمية - بيروت،1994،ط 1،ج 5،ص 366)/(دار الفكر - بيروت،1989،ط 1،ج 4،ص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
</w:t>
      </w:r>
    </w:p>
    <w:p>
      <w:pPr/>
      <w:r>
        <w:rPr/>
        <w:t xml:space="preserve">وهب بن خنبش (ب د ع) وهب بن خنبش. وقيل: هرم بن خنبش الطائي، وهو تصحيف صحفه داود الأودي، عن الشعبي. والصحيح: وهب، قاله الترمذي وأبو عمر، وابن ماكولا.</w:t>
      </w:r>
    </w:p>
    <w:p/>
    <w:p>
      <w:pPr/>
      <w:r>
        <w:rPr/>
        <w:t xml:space="preserve">أخبرنا يحيى بن محمود إجازة بإسناده عن ابن أبي عاصم: حدثنا محمد بن أبي عمر، ويعقوب بن حميد قالا: حدثنا سفيان، عن داود بن يزيد الأودي، عن الشعبي، عن هرم أنه قال: قال رسول الله صلى الله عليه وسلم: «عمرة في رمضان تعدل حجة». قال ابن أبي عاصم: وقال بيان وجابر، عن الشعبي، عن وهب بن خنبش.، عن النبي صلى الله عليه وسلم أخبرنا أبو ياسر بإسناده عن عبد الله بن أحمد: حدثني أبي، حدثنا وكيع، حدثنا سفيان، حدثنا بيان وجابر، عن عامر- هو الشعبي- عن وهب بن خنبش الطائي، عن النبي صلى الله عليه وسلم أنه قال: «عمرة في رمضان تعدل حجة». أخرجه الثلاثة.</w:t>
      </w:r>
    </w:p>
    <w:p/>
    <w:p>
      <w:pPr/>
      <w:r>
        <w:rPr/>
        <w:t xml:space="preserve">خنبش: أوله خاء معجمة مفتوحة، بعدها نون وباء مفتوحة معجمة بواحدة، وآخره شين معجمة. قاله الأمير أبو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1246)/(دار الكتب العلمية - بيروت،1994،ط 1،ج 5،ص 426)/(دار الفكر - بيروت،1989،ط 1،ج 4،ص 681)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يأتي ذكره في ترجمة وهب بن خنبش في الواو.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
</w:t>
      </w:r>
    </w:p>
    <w:p>
      <w:pPr/>
      <w:r>
        <w:rPr/>
        <w:t xml:space="preserve">وهب بن خنبش بمعجمة ثم نون موحدة، وزن جعفر.</w:t>
      </w:r>
    </w:p>
    <w:p/>
    <w:p>
      <w:pPr/>
      <w:r>
        <w:rPr/>
        <w:t xml:space="preserve">حديثه عند الشعبي فقال بيان وفراس وجابر وغيرهم عن الشعبي عنه هكذا. وقال داود الأودي، عن الشعبي: هرم بدل وهب، والأول 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 حديثه عند الشعبي. وقال داود الأودي عن الشعبي: هو هرم بن خنبش. ومن قال وهب أكثر وأحفظ، وقول داود هرم خطأ، والصواب وهب بن خنبش لا هرم بن خنبش.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الطائي. 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خنبش، الطائي 
</w:t>
      </w:r>
    </w:p>
    <w:p>
      <w:pPr/>
      <w:r>
        <w:rPr/>
        <w:t xml:space="preserve">وهب بن خنبش، الطائي. </w:t>
      </w:r>
    </w:p>
    <w:p/>
    <w:p>
      <w:pPr/>
      <w:r>
        <w:rPr/>
        <w:t xml:space="preserve">له صحبةٌ.</w:t>
      </w:r>
    </w:p>
    <w:p/>
    <w:p>
      <w:pPr/>
      <w:r>
        <w:rPr/>
        <w:t xml:space="preserve">عن النبي صلى الله عليه وسلم، قال: عمرةٌ في رمضان، تعدل حجةً.</w:t>
      </w:r>
    </w:p>
    <w:p/>
    <w:p>
      <w:pPr/>
      <w:r>
        <w:rPr/>
        <w:t xml:space="preserve">قاله محمد بن يوسف، عن سفيان، عن بيان، عن الشعبي.</w:t>
      </w:r>
    </w:p>
    <w:p/>
    <w:p>
      <w:pPr/>
      <w:r>
        <w:rPr/>
        <w:t xml:space="preserve">وقال عبد الله بن محمد: حدثنا محمد بن معاوية.</w:t>
      </w:r>
    </w:p>
    <w:p/>
    <w:p>
      <w:pPr/>
      <w:r>
        <w:rPr/>
        <w:t xml:space="preserve">وقال ابن عيينة: عن داود بن يزيد، عن عامر الشعبي، عن هرم بن خنبش، عن النبي صلى الله عليه وسلم.</w:t>
      </w:r>
    </w:p>
    <w:p/>
    <w:p>
      <w:pPr/>
      <w:r>
        <w:rPr/>
        <w:t xml:space="preserve">وقال أبو نعيم: عن داود، عن عامر، عن ابن خنبش، سمع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 الطائي
</w:t>
      </w:r>
    </w:p>
    <w:p>
      <w:pPr/>
      <w:r>
        <w:rPr/>
        <w:t xml:space="preserve">هرم بن خنبش الطائي </w:t>
      </w:r>
    </w:p>
    <w:p/>
    <w:p>
      <w:pPr/>
      <w:r>
        <w:rPr/>
        <w:t xml:space="preserve">له صحبة عنه الشعبي لكن صوابه وهب ق 6108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</w:t>
      </w:r>
    </w:p>
    <w:p/>
    <w:p>
      <w:pPr/>
      <w:r>
        <w:rPr/>
        <w:t xml:space="preserve">له صحبة عنه الشعبي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 الكوفي.
</w:t>
      </w:r>
    </w:p>
    <w:p>
      <w:pPr/>
      <w:r>
        <w:rPr/>
        <w:t xml:space="preserve">(س ق) وهب بن خنبش الطائي الكوفي. </w:t>
      </w:r>
    </w:p>
    <w:p/>
    <w:p>
      <w:pPr/>
      <w:r>
        <w:rPr/>
        <w:t xml:space="preserve">قال أبو عيسى الترمذي في كتاب الصحابة: وهب بن خنبش، ويقال: هرم، ووهب أصح، وفي موضع آخر: تصحيف من داود الأودي، وتبعه على هذا: أبو عمر، وابن ماكولا.</w:t>
      </w:r>
    </w:p>
    <w:p/>
    <w:p>
      <w:pPr/>
      <w:r>
        <w:rPr/>
        <w:t xml:space="preserve">وفي كتاب أبي أحمد العسكري: روى عن آخر عن النبي - صلى الله عليه وسلم -، يقال له: عبد الرحمن بن خنبش، ولست أدري أهو أخوه أم لا.</w:t>
      </w:r>
    </w:p>
    <w:p/>
    <w:p>
      <w:pPr/>
      <w:r>
        <w:rPr/>
        <w:t xml:space="preserve">وقال أبو زرعة: من قال فيه: عبد الله يخطئ.</w:t>
      </w:r>
    </w:p>
    <w:p/>
    <w:p>
      <w:pPr/>
      <w:r>
        <w:rPr/>
        <w:t xml:space="preserve">وزعم أبو الحسين مسلم بن الحجاج، وأبو صالح المؤذن، وأبو الفتح الأزدي: أن الشعبي تفرد عنه بالرواية، زاد الأزدي: ورواية الأودي عن الشعبي، فقال: هرم بن خنبش، ولا يصح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خنيش الطائي
</w:t>
      </w:r>
    </w:p>
    <w:p>
      <w:pPr/>
      <w:r>
        <w:rPr/>
        <w:t xml:space="preserve">وهب بن خنيش الطائي </w:t>
      </w:r>
    </w:p>
    <w:p/>
    <w:p>
      <w:pPr/>
      <w:r>
        <w:rPr/>
        <w:t xml:space="preserve">له صحبة حديثه عند الشعبي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يماني
</w:t>
      </w:r>
    </w:p>
    <w:p>
      <w:pPr/>
      <w:r>
        <w:rPr/>
        <w:t xml:space="preserve">وهب بن خنبش يماني </w:t>
      </w:r>
    </w:p>
    <w:p/>
    <w:p>
      <w:pPr/>
      <w:r>
        <w:rPr/>
        <w:t xml:space="preserve">حدثنا محمد بن إسحاق بن سام، نا محمد بن بكار، نا قيسٌ، عن جابر، عن الشعبي، عن وهب بن خنبش قال: قال رسول الله صلى الله عليه وسلم: «عمرةٌ في رمضان تعدل حجةً» حدثنا حسين بن إسحاق، نا عبد الأعلى بن واصل، نا يحيى بن آدم، نا سفيان، عن جابر، وبيانٌ، عن الشعبي، عن وهب بن خنبش قال: قال رسول الله صلى الله عليه وسلم: «عمرةٌ في رمضان تعدل حجةً» حدثنا بشر بن موسى، نا الحميدي، نا سفيان، نا داود بن يزيد، عن الشعبي، عن وهب بن خنبش عن النبي صلى الله عليه وسلم مثله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هرم بن خنبش
</w:t>
      </w:r>
    </w:p>
    <w:p>
      <w:pPr/>
      <w:r>
        <w:rPr/>
        <w:t xml:space="preserve">هرم بن خنبش </w:t>
      </w:r>
    </w:p>
    <w:p/>
    <w:p>
      <w:pPr/>
      <w:r>
        <w:rPr/>
        <w:t xml:space="preserve">حدثنا يحيى بن محمد، نا سعيد بن عبد الرحمن المخزومي، نا سفيان بن عيينة، عن داود الأودي، عن الشعبي، عن هرم بن خنبش قال: قال رسول الله صلى الله عليه وسلم: «عمرةٌ في رمضان حجةٌ معي»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خنبش الطائي
</w:t>
      </w:r>
    </w:p>
    <w:p>
      <w:pPr/>
      <w:r>
        <w:rPr/>
        <w:t xml:space="preserve">وهب بن خنبش الطائي </w:t>
      </w:r>
    </w:p>
    <w:p/>
    <w:p>
      <w:pPr/>
      <w:r>
        <w:rPr/>
        <w:t xml:space="preserve">روى عن النبي صلى الله عليه وسلم: عمرة في رمضان تعدل حجة. وله صحبة روى عنه 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2026-05-19T18:41:38+03:00</dcterms:created>
  <dcterms:modified xsi:type="dcterms:W3CDTF">2026-05-19T18:41:38+03:00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