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زيد
</w:t>
      </w:r>
    </w:p>
    <w:p>
      <w:pPr/>
      <w:r>
        <w:rPr/>
        <w:t xml:space="preserve">النعمان بن زيد النعمان بن زيد بن أكال. تقدم نسبه عند ابنه سعد. </w:t>
      </w:r>
    </w:p>
    <w:p/>
    <w:p>
      <w:pPr/>
      <w:r>
        <w:rPr/>
        <w:t xml:space="preserve">قال هشام بن الكلبي: خرج النعمان حاجا بعد بدر، فأسره أبو سفيان بن حرب، فقيل له: أفده. فقال أبو سفيان: لا أقبل منه فداء حتى يطلق محمد ابني عمرا- وكان عمرو قد أسر يوم بدر- فقال أبو سفيان في ذلك:</w:t>
      </w:r>
    </w:p>
    <w:p/>
    <w:p>
      <w:pPr>
        <w:jc w:val="center"/>
      </w:pPr>
      <w:r>
        <w:rPr>
          <w:color w:val="ff0000"/>
        </w:rPr>
        <w:t xml:space="preserve">أرهط ابن أكال، أجيبوا دعاءه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تعاقد تم لا تسلموا السيد الكهلا</w:t>
      </w:r>
    </w:p>
    <w:p/>
    <w:p>
      <w:pPr>
        <w:jc w:val="center"/>
      </w:pPr>
      <w:r>
        <w:rPr>
          <w:color w:val="ff0000"/>
        </w:rPr>
        <w:t xml:space="preserve">فإن بني عمرو لئام أذلة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لئن لم يفكوا عن أسيرهم الكبلا</w:t>
      </w:r>
    </w:p>
    <w:p/>
    <w:p>
      <w:pPr/>
      <w:r>
        <w:rPr/>
        <w:t xml:space="preserve">فخلي رسول الله صلى الله عليه وسلم سبيل عمرو، وخلي أبو سفيان سبيل النعمان.</w:t>
      </w:r>
    </w:p>
    <w:p/>
    <w:p>
      <w:pPr/>
      <w:r>
        <w:rPr/>
        <w:t xml:space="preserve">وقيل: إن الذي أسره أبو سفيان هو سعد بن النعمان. وقد تقدم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315)/(دار الفكر - بيروت،1989،ط 1،ج 4،ص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زيد بن أكال
</w:t>
      </w:r>
    </w:p>
    <w:p>
      <w:pPr/>
      <w:r>
        <w:rPr/>
        <w:t xml:space="preserve">النعمان بن زيد بن أكال تقدم ذكره في ترجمة ولده سعد، وأن ابن الكلبي ذكر أن القصة المذكورة لسعد إنما هي للنعمان.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2026-05-19T21:36:38+03:00</dcterms:created>
  <dcterms:modified xsi:type="dcterms:W3CDTF">2026-05-19T21:36:38+03:00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