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ربعي
</w:t>
      </w:r>
    </w:p>
    <w:p>
      <w:pPr/>
      <w:r>
        <w:rPr/>
        <w:t xml:space="preserve">النعمان بن ربعي (س) النعمان بن ربعي.</w:t>
      </w:r>
    </w:p>
    <w:p/>
    <w:p>
      <w:pPr/>
      <w:r>
        <w:rPr/>
        <w:t xml:space="preserve">قال يحيى بن يونس: هو اسم أبي قتادة الأنصاري مما يروى عن ولده. وقيل: اسمه الحارث بن ربعي، وهو أشهر. وقيل: عمرو بن ربعي.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1195)/(دار الكتب العلمية - بيروت،1994،ط 1،ج 5،ص 314)/(دار الفكر - بيروت،1989،ط 1،ج 4،ص 555)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ربعي
</w:t>
      </w:r>
    </w:p>
    <w:p>
      <w:pPr/>
      <w:r>
        <w:rPr/>
        <w:t xml:space="preserve">النعمان بن ربعي يقال هو اسم أبي قتادة بن ربعي الأنصاري.</w:t>
      </w:r>
    </w:p>
    <w:p/>
    <w:p>
      <w:pPr/>
      <w:r>
        <w:rPr/>
        <w:t xml:space="preserve">والمشهور أن اسمه الحارث، وسيأتي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2026-05-19T21:42:37+03:00</dcterms:created>
  <dcterms:modified xsi:type="dcterms:W3CDTF">2026-05-19T21:42:37+03:00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