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مهزم بن وهب
</w:t>
      </w:r>
    </w:p>
    <w:p>
      <w:pPr>
        <w:jc w:val="start"/>
        <w:bidi/>
      </w:pPr>
      <w:r>
        <w:rPr>
          <w:rFonts w:ascii="arial" w:hAnsi="arial" w:eastAsia="arial" w:cs="arial"/>
          <w:sz w:val="28"/>
          <w:szCs w:val="28"/>
          <w:b w:val="1"/>
          <w:bCs w:val="1"/>
          <w:rtl/>
        </w:rPr>
        <w:t xml:space="preserve">مهزم بن وهب
</w:t>
      </w:r>
    </w:p>
    <w:p>
      <w:pPr/>
      <w:r>
        <w:rPr/>
        <w:t xml:space="preserve">مهزم بن وهب (د ع) مهزم بن وهب الكندي.</w:t>
      </w:r>
    </w:p>
    <w:p/>
    <w:p>
      <w:pPr/>
      <w:r>
        <w:rPr/>
        <w:t xml:space="preserve">روى عنه سعيد بن جبير أنه قال: سمعت رسول الله صلى الله عليه وسلم يقول: «إني لا أحل لكم أن تنتبذوا في الجر الأخضر والأبيض والأسود، ولينتبذ أحدكم في سقائه، فإذا طاب فليشرب». أخرجه ابن منده، وأبو نعيم.</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269)/(دار الفكر - بيروت،1989،ط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مهزم بن وهب الكندي
</w:t>
      </w:r>
    </w:p>
    <w:p>
      <w:pPr/>
      <w:r>
        <w:rPr/>
        <w:t xml:space="preserve">مهزم بن وهب الكندي قال العقيلي: له صحبة</w:t>
      </w:r>
    </w:p>
    <w:p/>
    <w:p>
      <w:pPr/>
      <w:r>
        <w:rPr/>
        <w:t xml:space="preserve">وأخرج ابن قانع من طريق سوادة بن أبي سعيد الزرقي أنه بلغه عن سعيد بن جبير، عن مهزم بن وهب الكندي، يقول: صليت مع رسول الله صلى الله عليه وآله وسلم الظهر، فوجد من رجل ريحا، فلما صلى قال: يا رسول الله، إنما شربت شيئا في جر، فنادى بأعلى صوته: «يا أهل الوادي، لا أحل لكم أن تنبذوا في الجر الأخضر والأبيض والأسود، ولينبذ أحدكم في سقائه، فإذا طاب شرب».</w:t>
      </w:r>
    </w:p>
    <w:p/>
    <w:p>
      <w:pPr/>
      <w:r>
        <w:rPr/>
        <w:t xml:space="preserve">وأخرجه ابن مندة من هذا الوجه. وقال أبو نعيم: تفرد بذكره المتأخر.</w:t>
      </w:r>
    </w:p>
    <w:p/>
    <w:p>
      <w:pPr/>
      <w:r>
        <w:rPr/>
        <w:t xml:space="preserve">قلت: فلم يصب أبو نعيم في ذلك، فقد سبقه ابن قانع، والعقيلي.</w:t>
      </w:r>
    </w:p>
    <w:p>
      <w:pPr>
        <w:jc w:val="start"/>
        <w:bidi/>
      </w:pPr>
      <w:r>
        <w:rPr>
          <w:sz w:val="24"/>
          <w:szCs w:val="24"/>
          <w:b w:val="1"/>
          <w:bCs w:val="1"/>
          <w:rtl/>
        </w:rPr>
        <w:t xml:space="preserve">
الإصابة في تمييز الصحابة،(دار الكتب العلمية - بيروت،1995،ط 1،ج 6،ص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مهزم بن وهب الكندي
</w:t>
      </w:r>
    </w:p>
    <w:p>
      <w:pPr/>
      <w:r>
        <w:rPr/>
        <w:t xml:space="preserve">مهزم بن وهب الكندي </w:t>
      </w:r>
    </w:p>
    <w:p/>
    <w:p>
      <w:pPr/>
      <w:r>
        <w:rPr/>
        <w:t xml:space="preserve">حدثنا عبد الله بن أحمد بن سعيد الثوري، نا عمران بن أوس الطوسي الحربي، نا يعقوب بن إبراهيم بن سعد، نا أبي، نا سوادة بن أبي سعيد الزرقي، أنه بلغه عن سعيد بن جبير، عن مهزم بن وهب الكندي، قال صليت مع رسول الله صلى الله عليه وسلم الظهر فوجد من رجل ريحاً فلما صلى رسول الله صلى الله عليه وسلم إذا رجلٌ شاربٌ فأعرض عنه، فقال: يا رسول الله لم أشرب إنما شربت زبيباً في جر فنادى النبي صلى الله عليه وسلم بأعلى صوته: «يا أهل الوادي لا أحل لكم أن تنبذوا في الجر الأخضر والأبيض والأسود ولينبذ أحدكم في سقائه فإذا طاب فليشرب»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2026-06-10T10:16:08+03:00</dcterms:created>
  <dcterms:modified xsi:type="dcterms:W3CDTF">2026-06-10T10:16:08+03:00</dcterms:modified>
</cp:coreProperties>
</file>

<file path=docProps/custom.xml><?xml version="1.0" encoding="utf-8"?>
<Properties xmlns="http://schemas.openxmlformats.org/officeDocument/2006/custom-properties" xmlns:vt="http://schemas.openxmlformats.org/officeDocument/2006/docPropsVTypes"/>
</file>