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أبي سرح
</w:t>
      </w:r>
    </w:p>
    <w:p>
      <w:pPr>
        <w:jc w:val="start"/>
        <w:bidi/>
      </w:pPr>
      <w:r>
        <w:rPr>
          <w:rFonts w:ascii="arial" w:hAnsi="arial" w:eastAsia="arial" w:cs="arial"/>
          <w:sz w:val="28"/>
          <w:szCs w:val="28"/>
          <w:b w:val="1"/>
          <w:bCs w:val="1"/>
          <w:rtl/>
        </w:rPr>
        <w:t xml:space="preserve">معمر بن أبي سرح
</w:t>
      </w:r>
    </w:p>
    <w:p>
      <w:pPr/>
      <w:r>
        <w:rPr/>
        <w:t xml:space="preserve">معمر بن أبي سرح (ب س) معمر بن أبي سرح بن ربيعة بن هلال بن أهيب بن ضبة بن الحارث بن فهر القرشي الفهري. شهد بدرا مع رسول الله صلى الله عليه وسلم، ومات سنة ثلاثين. قاله الواقدي، وكناه أبا سعيد. وكذلك قال أبو معشر، وسماه «معمر بن أبي سرح». وسماه موسى بن عقبة، وابن إسحاق، وابن الكلبي: «عمرو بن أبي سرح»، إلا أن ابن الكلبي قال في نسبه: «هلال بن مالك بن ضبة». فجعل «مالكا» عوض «أهيب». وقد ذكرناه في عمرو.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1157)/(دار الكتب العلمية - بيروت،1994،ط 1،ج 5،ص 227)/(دار الفكر - بيروت،1989،ط 1،ج 4،ص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أبي سرح بن ربيعة بن هلال بن أهيب بن ضبة بن الحارث بن فهر القرشي الفهري
</w:t>
      </w:r>
    </w:p>
    <w:p>
      <w:pPr/>
      <w:r>
        <w:rPr/>
        <w:t xml:space="preserve">معمر بن أبي سرح بن ربيعة بن هلال بن أهيب بن ضبة بن الحارث بن فهر القرشي الفهري  شهد بدرا مع النبي صلى الله عليه وسلم ومات في سنة ثلاثين. وقد ذكره الواقدي فيمن شهد بدرا من بني فهر، ونسبه كما ذكرنا، وقال: يكنى أبا سعيد، وكذلك قال أبو معشر: معمر بن أبي سرح. وقال موسى بن عقبة، وابن إسحاق، وابن الكلبي: عمرو بن أبي سرح، وقد ذكرناه في باب عمرو.</w:t>
      </w:r>
    </w:p>
    <w:p>
      <w:pPr>
        <w:jc w:val="start"/>
        <w:bidi/>
      </w:pPr>
      <w:r>
        <w:rPr>
          <w:sz w:val="24"/>
          <w:szCs w:val="24"/>
          <w:b w:val="1"/>
          <w:bCs w:val="1"/>
          <w:rtl/>
        </w:rPr>
        <w:t xml:space="preserve">
الاستيعاب في معرفة الأصحاب،</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أبي سرح
</w:t>
      </w:r>
    </w:p>
    <w:p>
      <w:pPr/>
      <w:r>
        <w:rPr/>
        <w:t xml:space="preserve">معمر بن أبي سرح بن ربيعة بن هلال بن مالك بن ضبة بن الحارث بن فهر. ويكنى أبا سعد. وأمه زينب بنت ربيعة بن وهب بن ضباب بن حجير ابن عبد بن معيص بن عامر بن لؤي. هكذا قال أبو معشر ومحمد بن عمر وهو معمر بن أبي سرح. وقال موسى بن عقبة ومحمد بن إسحاق وهشام بن محمد بن السائب الكلبي هو عمرو بن أبي سرح. وكان له من الولد عبد الله وأمه أمامة بنت عامر بن ربيعة بن هلال بن مالك بن ضبة بن الحارث بن فهر. وعمير وأمه ابنة عبد الله بن الجراح أخت أبي عبيدة بن الجراح. وهاجر معمر بن أبي سرح إلى أرض الحبشة الهجرة الثانية في رواية محمد بن إسحاق ومحمد بن عمر.</w:t>
      </w:r>
    </w:p>
    <w:p/>
    <w:p>
      <w:pPr/>
      <w:r>
        <w:rPr/>
        <w:t xml:space="preserve">قال: أخبرنا محمد بن عمر قال: حدثنا محمد بن صالح عن عاصم بن عمر بن قتادة قال: لما هاجر معمر بن أبي سرح من مكة إلى المدينة نزل على كلثوم بن الهدم.</w:t>
      </w:r>
    </w:p>
    <w:p/>
    <w:p>
      <w:pPr/>
      <w:r>
        <w:rPr/>
        <w:t xml:space="preserve">قالوا: وشهد معمر بدرا وأحدا والخندق والمشاهد كلها مع رسول الله - صلى الله عليه وسلم -</w:t>
      </w:r>
    </w:p>
    <w:p/>
    <w:p>
      <w:pPr/>
      <w:r>
        <w:rPr/>
        <w:t xml:space="preserve">ومات بالمدينة سنة ثلاثين في خلافة عثمان بن عفان.</w:t>
      </w:r>
    </w:p>
    <w:p>
      <w:pPr>
        <w:jc w:val="start"/>
        <w:bidi/>
      </w:pPr>
      <w:r>
        <w:rPr>
          <w:sz w:val="24"/>
          <w:szCs w:val="24"/>
          <w:b w:val="1"/>
          <w:bCs w:val="1"/>
          <w:rtl/>
        </w:rPr>
        <w:t xml:space="preserve">
الطبقات الكبرى،</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أبي سرح، أبو سعد
</w:t>
      </w:r>
    </w:p>
    <w:p>
      <w:pPr/>
      <w:r>
        <w:rPr/>
        <w:t xml:space="preserve">معمر بن أبي سرح، أبو سعد. مجهول.</w:t>
      </w:r>
    </w:p>
    <w:p/>
    <w:p>
      <w:pPr/>
      <w:r>
        <w:rPr/>
        <w:t xml:space="preserve">ذكره عبد الرحمن بن أبي حاتم مختصرا /</w:t>
      </w:r>
    </w:p>
    <w:p>
      <w:pPr>
        <w:jc w:val="start"/>
        <w:bidi/>
      </w:pPr>
      <w:r>
        <w:rPr>
          <w:sz w:val="24"/>
          <w:szCs w:val="24"/>
          <w:b w:val="1"/>
          <w:bCs w:val="1"/>
          <w:rtl/>
        </w:rPr>
        <w:t xml:space="preserve">
ميزان الاعتدال في نقد الرجال،</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أبي سرح، أبو سعد
</w:t>
      </w:r>
    </w:p>
    <w:p>
      <w:pPr/>
      <w:r>
        <w:rPr/>
        <w:t xml:space="preserve">معمر بن أبي سرح، أبو سعد: مجهول.</w:t>
      </w:r>
    </w:p>
    <w:p>
      <w:pPr>
        <w:jc w:val="start"/>
        <w:bidi/>
      </w:pPr>
      <w:r>
        <w:rPr>
          <w:sz w:val="24"/>
          <w:szCs w:val="24"/>
          <w:b w:val="1"/>
          <w:bCs w:val="1"/>
          <w:rtl/>
        </w:rPr>
        <w:t xml:space="preserve">
ديوان الضعفاء،(مكتبة النهضة الحديثة - مكة،1967،ط 2،ج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أبي سرح بن ربيعة بن هلال بن أهيب بن ضبة
</w:t>
      </w:r>
    </w:p>
    <w:p>
      <w:pPr/>
      <w:r>
        <w:rPr/>
        <w:t xml:space="preserve">معمر بن أبي سرح بن ربيعة بن هلال بن أهيب بن ضبة </w:t>
      </w:r>
    </w:p>
    <w:p/>
    <w:p>
      <w:pPr/>
      <w:r>
        <w:rPr/>
        <w:t xml:space="preserve">مات سنة ثلاثين أمه البيضاء بنت جحدم بن عمرو</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أبي سرح
</w:t>
      </w:r>
    </w:p>
    <w:p>
      <w:pPr/>
      <w:r>
        <w:rPr/>
        <w:t xml:space="preserve">معمر بن أبي سرح </w:t>
      </w:r>
    </w:p>
    <w:p/>
    <w:p>
      <w:pPr/>
      <w:r>
        <w:rPr/>
        <w:t xml:space="preserve">يكنى أبا سعد بن ربيعة قال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أبي سرح بن ربيعة بن هلال بن أهيب بن ضبة بن الحارث ابن فهر القرشي
</w:t>
      </w:r>
    </w:p>
    <w:p>
      <w:pPr/>
      <w:r>
        <w:rPr/>
        <w:t xml:space="preserve">معمر بن أبي سرح بن ربيعة بن هلال بن أهيب بن ضبة بن الحارث ابن فهر القرشي: </w:t>
      </w:r>
    </w:p>
    <w:p/>
    <w:p>
      <w:pPr/>
      <w:r>
        <w:rPr/>
        <w:t xml:space="preserve">هكذا ذكره الواقدي، وأبو معشر. وقال ابن إسحاق، وموسى بن عقبة، وابن الكلبي: عمرو بن أبي سرح. وذكره الواقدي فيمن شهد بدرا مع النبي صلى الله عليه وسلم، ومات سنة ثلاثين.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أبي سرح
</w:t>
      </w:r>
    </w:p>
    <w:p>
      <w:pPr/>
      <w:r>
        <w:rPr/>
        <w:t xml:space="preserve">معمر بن أبي سرح </w:t>
      </w:r>
    </w:p>
    <w:p/>
    <w:p>
      <w:pPr/>
      <w:r>
        <w:rPr/>
        <w:t xml:space="preserve">يكنى أبا سعيد بن ربيعة بن هلال بن المسيب بن عبد بن الحارث بن فهر مات سنة ثلاثين سمعت أبي يقول ذلك ويقول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2026-06-10T13:34:47+03:00</dcterms:created>
  <dcterms:modified xsi:type="dcterms:W3CDTF">2026-06-10T13:34:47+03:00</dcterms:modified>
</cp:coreProperties>
</file>

<file path=docProps/custom.xml><?xml version="1.0" encoding="utf-8"?>
<Properties xmlns="http://schemas.openxmlformats.org/officeDocument/2006/custom-properties" xmlns:vt="http://schemas.openxmlformats.org/officeDocument/2006/docPropsVTypes"/>
</file>