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معاوية الليثي
</w:t>
      </w:r>
    </w:p>
    <w:p>
      <w:pPr>
        <w:jc w:val="start"/>
        <w:bidi/>
      </w:pPr>
      <w:r>
        <w:rPr>
          <w:rFonts w:ascii="arial" w:hAnsi="arial" w:eastAsia="arial" w:cs="arial"/>
          <w:sz w:val="28"/>
          <w:szCs w:val="28"/>
          <w:b w:val="1"/>
          <w:bCs w:val="1"/>
          <w:rtl/>
        </w:rPr>
        <w:t xml:space="preserve">معاوية الليثي
</w:t>
      </w:r>
    </w:p>
    <w:p>
      <w:pPr/>
      <w:r>
        <w:rPr/>
        <w:t xml:space="preserve">معاوية الليثي (ب د ع) معاوية الليثي. سكن البصرة.</w:t>
      </w:r>
    </w:p>
    <w:p/>
    <w:p>
      <w:pPr/>
      <w:r>
        <w:rPr/>
        <w:t xml:space="preserve">أخبرنا يحيى بن محمود إجازة بإسناده إلى ابن أبي عاصم قال: حدثنا أحمد بن الفرات ويونس بن حبيب قالا: حدثنا أبو داود، حدثنا عمران القطان، عن قتادة، عن نصر بن عاصم، عن معاوية الليثي، قال: قال رسول الله صلى الله عليه وسلم: يصبح الناس مجدبين، فيأتيهم الله برزق من عنده، فتصبح طائفة بها كافرين يقولون: مطرنا بنوء كذا، وبنوء كذا. أخرجه الثلاثة.</w:t>
      </w:r>
    </w:p>
    <w:p/>
    <w:p>
      <w:pPr/>
      <w:r>
        <w:rPr/>
        <w:t xml:space="preserve">وقال أبو عمر: «جعل البخاري معاوية بن حيدة ومعاوية الليثي واحدا، وقال أبو حاتم الليثي أن معاوية الليثي غير معاوية بن حيدة، وحديثه: مطرنا بنوء كذا، يضطرب في إسناده» قلت: والحق مع أبي حاتم، فإن ابن حيدة قشيري، من قيس بن عيلان، ومعاوية الليثي من كنانة، فكيف اشتبه على البخاري؟! والله أعلم.</w:t>
      </w:r>
    </w:p>
    <w:p>
      <w:pPr>
        <w:jc w:val="start"/>
        <w:bidi/>
      </w:pPr>
      <w:r>
        <w:rPr>
          <w:sz w:val="24"/>
          <w:szCs w:val="24"/>
          <w:b w:val="1"/>
          <w:bCs w:val="1"/>
          <w:rtl/>
        </w:rPr>
        <w:t xml:space="preserve">
أسد الغابة في معرفة الصحابة،(دار ابن حزم - بيروت،2012،ط 1،ج 1،ص 1147)/(دار الكتب العلمية - بيروت،1994،ط 1،ج 5،ص 206)/(دار الفكر - بيروت،1989،ط 1،ج 4،ص 438)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الليثي
</w:t>
      </w:r>
    </w:p>
    <w:p>
      <w:pPr/>
      <w:r>
        <w:rPr/>
        <w:t xml:space="preserve">معاوية الليثي ذكره البخاري وغيره في الصحابة، قال ابن مندة: عداده في أهل البصرة.</w:t>
      </w:r>
    </w:p>
    <w:p/>
    <w:p>
      <w:pPr/>
      <w:r>
        <w:rPr/>
        <w:t xml:space="preserve">وأخرج البخاري، وابن أبي خيثمة، والبغوي، والطبراني، وغيرهم، من طريق عمران القطان، عن قتادة، عن نصر بن عاصم، عن معاوية الليثي، قال: قال رسول الله صلى الله عليه وآله وسلم: «يصبح الناس مجدبين فيأتيهم الله برزق من عنده، فيصبحون مشركين يقولون: مطرنا بنوء كذا».</w:t>
      </w:r>
    </w:p>
    <w:p/>
    <w:p>
      <w:pPr/>
      <w:r>
        <w:rPr/>
        <w:t xml:space="preserve">وأخرجه الطيالسي في مسندة عنه.</w:t>
      </w:r>
    </w:p>
    <w:p/>
    <w:p>
      <w:pPr/>
      <w:r>
        <w:rPr/>
        <w:t xml:space="preserve">وقال أبو عمر: يضطربون في إسناده، وجعل البخاري معاوية بن حيدة ومعاوية الليثي واحدا، وقد أنكره أبو حاتم.</w:t>
      </w:r>
    </w:p>
    <w:p/>
    <w:p>
      <w:pPr/>
      <w:r>
        <w:rPr/>
        <w:t xml:space="preserve">قلت: الموجود في نسخ تاريخ البخاري التفرقة، وما وقفت على وجه الاضطراب الذي ادعاه أبو عمر.</w:t>
      </w:r>
    </w:p>
    <w:p>
      <w:pPr>
        <w:jc w:val="start"/>
        <w:bidi/>
      </w:pPr>
      <w:r>
        <w:rPr>
          <w:sz w:val="24"/>
          <w:szCs w:val="24"/>
          <w:b w:val="1"/>
          <w:bCs w:val="1"/>
          <w:rtl/>
        </w:rPr>
        <w:t xml:space="preserve">
الإصابة في تمييز الصحابة،(دار الكتب العلمية - بيروت،1995،ط 1،ج 6،ص 128)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الليثي
</w:t>
      </w:r>
    </w:p>
    <w:p>
      <w:pPr/>
      <w:r>
        <w:rPr/>
        <w:t xml:space="preserve">معاوية الليثي  روى عن النبي صلى الله عليه وسلم أنه قال: يصبح الناس مجدبين. حديثه هذا عند قتادة، عن نصر بن عاصم، عنه. وجعل البخاري معاوية بن حيدة ومعاوية الليثي واحدا. وقال أبو حاتم الرازي: معاوية الليثي غير معاوية بن حيدة، وحديثه مطرنا بنوء كذا يضطرب في إسناده.</w:t>
      </w:r>
    </w:p>
    <w:p>
      <w:pPr>
        <w:jc w:val="start"/>
        <w:bidi/>
      </w:pPr>
      <w:r>
        <w:rPr>
          <w:sz w:val="24"/>
          <w:szCs w:val="24"/>
          <w:b w:val="1"/>
          <w:bCs w:val="1"/>
          <w:rtl/>
        </w:rPr>
        <w:t xml:space="preserve">
الاستيعاب في معرفة الأصحاب،(دار الجيل - بيروت،1992،ط 1،ج 3،ص 1425)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الليثي 
</w:t>
      </w:r>
    </w:p>
    <w:p>
      <w:pPr/>
      <w:r>
        <w:rPr/>
        <w:t xml:space="preserve">معاوية، الليثي. </w:t>
      </w:r>
    </w:p>
    <w:p/>
    <w:p>
      <w:pPr/>
      <w:r>
        <w:rPr/>
        <w:t xml:space="preserve">عن النبي صلى الله عليه وسلم.</w:t>
      </w:r>
    </w:p>
    <w:p/>
    <w:p>
      <w:pPr/>
      <w:r>
        <w:rPr/>
        <w:t xml:space="preserve">روى عنه: نصر بن عاصمٍ.</w:t>
      </w:r>
    </w:p>
    <w:p/>
    <w:p>
      <w:pPr/>
      <w:r>
        <w:rPr/>
        <w:t xml:space="preserve">يعد في البصريين.</w:t>
      </w:r>
    </w:p>
    <w:p/>
    <w:p>
      <w:pPr/>
      <w:r>
        <w:rPr/>
        <w:t xml:space="preserve">قال عمرو بن مرزوق: حدثنا عمران، عن قتادة، عن نصر بن عاصمٍ الليثي، عن معاوية الليثي، عن النبي صلى الله عليه وسلم، قال: يصبح الناس مجدبين، فيأتيهم الله برزقٍ من عنده، فيصبحون مشركين، يقولون: مطرنا بنوء كذا وكذا.</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الليثي
</w:t>
      </w:r>
    </w:p>
    <w:p>
      <w:pPr/>
      <w:r>
        <w:rPr/>
        <w:t xml:space="preserve">معاوية الليثي </w:t>
      </w:r>
    </w:p>
    <w:p/>
    <w:p>
      <w:pPr/>
      <w:r>
        <w:rPr/>
        <w:t xml:space="preserve">حدثنا إبراهيم بن عبد الله، وإبراهيم بن إسحاق الصفار قالا: نا عمرو بن مرزق، نا عمران القطان، عن قتادة، عن نصر بن عاصم، عن معاوية الليثي أن رسول الله صلى الله عليه وسلم: قال «يصبح الناس مجدبين فيأتيهم الله برزق من عنده فيصبحون مشركين يقولون مطرنا بنوء كذا وكذا»</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الليثي
</w:t>
      </w:r>
    </w:p>
    <w:p>
      <w:pPr/>
      <w:r>
        <w:rPr/>
        <w:t xml:space="preserve">معاوية الليثي </w:t>
      </w:r>
    </w:p>
    <w:p/>
    <w:p>
      <w:pPr/>
      <w:r>
        <w:rPr/>
        <w:t xml:space="preserve">روى عن النبي صلى الله عليه وسلم أنه قال يصبح الناس مجدبين روى قتادة عن نصر بن عاصم عنه سمعت أبي يقول ذلك قال أبو محمد جعل البخاري معاوية الليثي ومعاوية بن حيدة واحداً فسمعت أبي يقول معاوية الليثي ليس هو بمعاوية بن حيدة هو غيره.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2026-06-13T19:34:20+03:00</dcterms:created>
  <dcterms:modified xsi:type="dcterms:W3CDTF">2026-06-13T19:34:20+03:00</dcterms:modified>
</cp:coreProperties>
</file>

<file path=docProps/custom.xml><?xml version="1.0" encoding="utf-8"?>
<Properties xmlns="http://schemas.openxmlformats.org/officeDocument/2006/custom-properties" xmlns:vt="http://schemas.openxmlformats.org/officeDocument/2006/docPropsVTypes"/>
</file>