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1147)/(دار الكتب العلمية - بيروت،1994،ط 1،ج 5،ص 205)/(دار الفكر - بيروت،1989،ط 1،ج 4،ص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BAC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2026-06-13T19:39:30+03:00</dcterms:created>
  <dcterms:modified xsi:type="dcterms:W3CDTF">2026-06-13T19:39:30+03:00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