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مطيع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مطيع بن عامر
</w:t>
      </w:r>
    </w:p>
    <w:p>
      <w:pPr/>
      <w:r>
        <w:rPr/>
        <w:t xml:space="preserve">مطيع بن عامر مطيع بن عامر بن عوف بن كعب بن أبي بكر بن كلاب بن ربيعة، وهو أخو ذي اللحية الكلابي.</w:t>
      </w:r>
    </w:p>
    <w:p/>
    <w:p>
      <w:pPr/>
      <w:r>
        <w:rPr/>
        <w:t xml:space="preserve">وفد على رسول الله صلى الله عليه وسلم. كان اسمه العاصي فسماه رسول الله صلى الله عليه وسلم مطيعا. </w:t>
      </w:r>
    </w:p>
    <w:p/>
    <w:p>
      <w:pPr/>
      <w:r>
        <w:rPr/>
        <w:t xml:space="preserve">ذكره الدار قطنى.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1138)/(دار الكتب العلمية - بيروت،1994،ط 1،ج 5،ص 185)/(دار الفكر - بيروت،1989،ط 1،ج 4،ص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مطيع بن عامر
</w:t>
      </w:r>
    </w:p>
    <w:p>
      <w:pPr/>
      <w:r>
        <w:rPr/>
        <w:t xml:space="preserve">مطيع بن عامر بن عوف بن كعب بن أبي بكر بن كلاب، أخو ذي اللحية الكلابي.</w:t>
      </w:r>
    </w:p>
    <w:p/>
    <w:p>
      <w:pPr/>
      <w:r>
        <w:rPr/>
        <w:t xml:space="preserve">ذكره ابن الكلبي والطبراني والدار الدارقطني فيمن له وفادة، وله حديث في مسند بقي بن مخلد، قال ابن الكلبي: وفد على النبي صلى الله عليه وآله وسلم فسأله عن اسمه فقال: العاصي، فقال: أنت مطيع.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2026-06-15T14:13:41+03:00</dcterms:created>
  <dcterms:modified xsi:type="dcterms:W3CDTF">2026-06-15T14:13:41+03:00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