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أسلم
</w:t>
      </w:r>
    </w:p>
    <w:p>
      <w:pPr/>
      <w:r>
        <w:rPr/>
        <w:t xml:space="preserve">مسلمة بن أسلم (ب) مسلمة، بزيادة هاء في آخره، هو: مسلمة بن أسلم بن حريش بن عدي بن مجدعة ابن حارثة الأنصاري.</w:t>
      </w:r>
    </w:p>
    <w:p/>
    <w:p>
      <w:pPr/>
      <w:r>
        <w:rPr/>
        <w:t xml:space="preserve">قتل يوم جسر أبي عبيد.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167)/(دار الفكر - بيروت،1989،ط 1،ج 4،ص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أسلم
</w:t>
      </w:r>
    </w:p>
    <w:p>
      <w:pPr/>
      <w:r>
        <w:rPr/>
        <w:t xml:space="preserve">مسلمة بن أسلم بن حريش، بمهملة أوله وآخره معجمة بوزن عظيم، ابن عدي بن مجدعة بن حارثة الأنصاري. ذكره ابن عبد البر، وقال: قتل يوم جسر أبي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أسلم بن حريش بن عدي بن مجدعة بن حارثة الأنصاري
</w:t>
      </w:r>
    </w:p>
    <w:p>
      <w:pPr/>
      <w:r>
        <w:rPr/>
        <w:t xml:space="preserve">مسلمة بن أسلم بن حريش بن عدي بن مجدعة بن حارثة الأنصاري  قتل يوم جسر أبي عبيد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2026-06-14T00:37:58+03:00</dcterms:created>
  <dcterms:modified xsi:type="dcterms:W3CDTF">2026-06-14T00:37:58+03:00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