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مسلم بن رياح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 بن رياح
</w:t>
      </w:r>
    </w:p>
    <w:p>
      <w:pPr/>
      <w:r>
        <w:rPr/>
        <w:t xml:space="preserve">مسلم بن رياح (ب د ع) مسلم بن رياح الثقفي.</w:t>
      </w:r>
    </w:p>
    <w:p/>
    <w:p>
      <w:pPr/>
      <w:r>
        <w:rPr/>
        <w:t xml:space="preserve">روى عنه عون بن أبي جحيفة أنه قال: كان النبي صلى الله عليه وسلم في سفر، فسمع رجلا ينادي: الله أكبر، الله أكبر. فقال: شهادة الحق. فقال: أشهد أن لا إله إلا الله. فقال: بريء من الشرك.</w:t>
      </w:r>
    </w:p>
    <w:p/>
    <w:p>
      <w:pPr/>
      <w:r>
        <w:rPr/>
        <w:t xml:space="preserve">فقال: أشهد أن محمدا رسول الله. فقال: هذه الجنة من النار. ثم قال: انظروا فإنكم ستجدونه صاحب معزى حضرته الصلاة، فرأى لله عز وجل عليه من الحق أن يتوضا بالماء، فإن لم يجد الماء تيمم، وأذن وأقام. فطلبوه، فوجدوه صاحب مغزى. أخرجه الثلاثة.</w:t>
      </w:r>
    </w:p>
    <w:p/>
    <w:p>
      <w:pPr/>
      <w:r>
        <w:rPr/>
        <w:t xml:space="preserve">قال ابن الفرضي هو «رياح» بالياء تحتها نقطتان.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1128)/(دار الكتب العلمية - بيروت،1994،ط 1،ج 5،ص 163)/(دار الفكر - بيروت،1989،ط 1،ج 4،ص 392)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 بن رياح
</w:t>
      </w:r>
    </w:p>
    <w:p>
      <w:pPr/>
      <w:r>
        <w:rPr/>
        <w:t xml:space="preserve">مسلم بن رياح بكسر الراء وبالمثناة التحتانية، الثقفي.</w:t>
      </w:r>
    </w:p>
    <w:p/>
    <w:p>
      <w:pPr/>
      <w:r>
        <w:rPr/>
        <w:t xml:space="preserve">ذكره ابن خزيمة في الصحابة</w:t>
      </w:r>
    </w:p>
    <w:p/>
    <w:p>
      <w:pPr/>
      <w:r>
        <w:rPr/>
        <w:t xml:space="preserve">وأخرج من طريق عبد الجبار بن العباس، عن عون بن جحيفة، عن مسلم بن أبي رياح- أنه قال: سمع النبي صلى الله عليه وآله وسلم رجلا يؤذن قال: الله أكبر، الله أكبر، فقال: «كلمة الحق». فقال: أشهد أن لا إله إلا الله. قال: «كلمة الإخلاص». فقال: أشهد أن محمد رسول الله. قال: «خرج صاحبها من النار».</w:t>
      </w:r>
    </w:p>
    <w:p/>
    <w:p>
      <w:pPr/>
      <w:r>
        <w:rPr/>
        <w:t xml:space="preserve">وذكره البغوي، فقال: لا أدري له صحبة أم لا.</w:t>
      </w:r>
    </w:p>
    <w:p/>
    <w:p>
      <w:pPr/>
      <w:r>
        <w:rPr/>
        <w:t xml:space="preserve">ورأيته في غير موضع بفتح الراء وتخفيف الموحدة.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 بن رياح الثقفي
</w:t>
      </w:r>
    </w:p>
    <w:p>
      <w:pPr/>
      <w:r>
        <w:rPr/>
        <w:t xml:space="preserve">مسلم بن رياح الثقفي  روى عنه عون بن أبي جحيفة مرفوعا في فضل الأذان حديثا حسنا.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3،ص 1395)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 بن رياح الثقفي
</w:t>
      </w:r>
    </w:p>
    <w:p>
      <w:pPr/>
      <w:r>
        <w:rPr/>
        <w:t xml:space="preserve">مسلم بن رياح الثقفي: </w:t>
      </w:r>
    </w:p>
    <w:p/>
    <w:p>
      <w:pPr/>
      <w:r>
        <w:rPr/>
        <w:t xml:space="preserve">روى عنه عون بن أبي جحيفة مرفوعا، في فضل الأذان، حديثا حسنا. هكذا ذكره ابن عبد البر.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2026-06-14T00:36:51+03:00</dcterms:created>
  <dcterms:modified xsi:type="dcterms:W3CDTF">2026-06-14T00:36:51+03:00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