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خيشنة
</w:t>
      </w:r>
    </w:p>
    <w:p>
      <w:pPr>
        <w:jc w:val="start"/>
        <w:bidi/>
      </w:pPr>
      <w:r>
        <w:rPr>
          <w:rFonts w:ascii="arial" w:hAnsi="arial" w:eastAsia="arial" w:cs="arial"/>
          <w:sz w:val="28"/>
          <w:szCs w:val="28"/>
          <w:b w:val="1"/>
          <w:bCs w:val="1"/>
          <w:rtl/>
        </w:rPr>
        <w:t xml:space="preserve">مسلم بن خيشنة
</w:t>
      </w:r>
    </w:p>
    <w:p>
      <w:pPr/>
      <w:r>
        <w:rPr/>
        <w:t xml:space="preserve">مسلم بن خيشنة (د ع) مسلم بن خيشنة أخو أبي قرصافة جندرة بن خيشنة.</w:t>
      </w:r>
    </w:p>
    <w:p/>
    <w:p>
      <w:pPr/>
      <w:r>
        <w:rPr/>
        <w:t xml:space="preserve">روى زياد بن سيار، عن عزة بنت عياض بن أبي قرصافة، عن جدها أبي قرصافة قال: قال رسول الله صلى الله عليه وسلم: هل لك عقب؟ فقلت: لي أخ. فقال لي: جيء به، فرفقت بأخي مسلم، وكان غلاما صغيرا، حتى جاء معي، فأسلم وبايعه رسول الله صلى الله عليه وسلم، وكان اسمه «ميسما» فقال لي رسول الله صلى الله عليه وسلم: ما اسمه؟ فقلت: اسمه ميسم. فقال: بل اسمه مسلم. فقلت: مسلم يا رسول الله. أخرجه ابن منده وأبو نعيم.</w:t>
      </w:r>
    </w:p>
    <w:p>
      <w:pPr>
        <w:jc w:val="start"/>
        <w:bidi/>
      </w:pPr>
      <w:r>
        <w:rPr>
          <w:sz w:val="24"/>
          <w:szCs w:val="24"/>
          <w:b w:val="1"/>
          <w:bCs w:val="1"/>
          <w:rtl/>
        </w:rPr>
        <w:t xml:space="preserve">
أسد الغابة في معرفة الصحابة،(دار ابن حزم - بيروت،2012،ط 1،ج 1،ص 1128)/(دار الكتب العلمية - بيروت،1994،ط 1،ج 5،ص 162)/(دار الفكر - بيروت،1989،ط 1،ج 4،ص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خيشنة
</w:t>
      </w:r>
    </w:p>
    <w:p>
      <w:pPr/>
      <w:r>
        <w:rPr/>
        <w:t xml:space="preserve">مسلم بن خيشنة بفتح المعجمة وسكون المثناة التحتانية وفتح الشين وتشديد النون الكناني، أخو أبي قرصافة.</w:t>
      </w:r>
    </w:p>
    <w:p/>
    <w:p>
      <w:pPr/>
      <w:r>
        <w:rPr/>
        <w:t xml:space="preserve">ذكره ابن أبي داود، وابن السكن، والطبراني، وغيرهم في الصحابة</w:t>
      </w:r>
    </w:p>
    <w:p/>
    <w:p>
      <w:pPr/>
      <w:r>
        <w:rPr/>
        <w:t xml:space="preserve">وأخرجوا من طريق زياد بن سيار عن عزة بنت عياض بن أبي قرصافة، عن جدها أبي قرصافة، قال: قال لي رسول الله صلى الله عليه وآله وسلم: «هل لك عقب؟» قلت: أخ لي. قال: «فجيء به». فرفقت بأخي، وكان غلاما صغيرا، حتى جاء معي، فلما دنا من النبي صلى الله عليه وسلم هرب، فأخذته فضممت يديه ورجليه ثم أحضرته فأسلم، وبايعه وسماه مسلما، وكان اسمه مقسما، فقلت: مسلم معك يا رسول الله.</w:t>
      </w:r>
    </w:p>
    <w:p>
      <w:pPr>
        <w:jc w:val="start"/>
        <w:bidi/>
      </w:pPr>
      <w:r>
        <w:rPr>
          <w:sz w:val="24"/>
          <w:szCs w:val="24"/>
          <w:b w:val="1"/>
          <w:bCs w:val="1"/>
          <w:rtl/>
        </w:rPr>
        <w:t xml:space="preserve">
الإصابة في تمييز الصحابة،(دار الكتب العلمية - بيروت،1995،ط 1،ج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2026-06-14T00:38:03+03:00</dcterms:created>
  <dcterms:modified xsi:type="dcterms:W3CDTF">2026-06-14T00:38:03+03:00</dcterms:modified>
</cp:coreProperties>
</file>

<file path=docProps/custom.xml><?xml version="1.0" encoding="utf-8"?>
<Properties xmlns="http://schemas.openxmlformats.org/officeDocument/2006/custom-properties" xmlns:vt="http://schemas.openxmlformats.org/officeDocument/2006/docPropsVTypes"/>
</file>