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وائل
</w:t>
      </w:r>
    </w:p>
    <w:p>
      <w:pPr/>
      <w:r>
        <w:rPr/>
        <w:t xml:space="preserve">مسعود بن وائل (د ع) مسعود بن وائل.</w:t>
      </w:r>
    </w:p>
    <w:p/>
    <w:p>
      <w:pPr/>
      <w:r>
        <w:rPr/>
        <w:t xml:space="preserve">قدم على النبي صلى الله عليه وسلم، وكتب له كتابا إلى قومه يدعوهم إلى الإسلام، وأسلم وحسن إسلامه وقال: يا رسول الله، إني أحب أن تبعث إلى قومي رجلا يدعوهم إلى الإسلام. فكتب له كتابا يدعوهم إلى الإسلام.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1127)/(دار الكتب العلمية - بيروت،1994،ط 1،ج 5،ص 160)/(دار الفكر - بيروت،1989،ط 1،ج 4،ص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وائل
</w:t>
      </w:r>
    </w:p>
    <w:p>
      <w:pPr/>
      <w:r>
        <w:rPr/>
        <w:t xml:space="preserve">مسعود بن وائل ويقال ابن مسروق.</w:t>
      </w:r>
    </w:p>
    <w:p/>
    <w:p>
      <w:pPr/>
      <w:r>
        <w:rPr/>
        <w:t xml:space="preserve">أخرج ابن مندة من طريق عتبة بن أبي عتبة، عن سليمان بن عمرو، عن الضحاك بن النعمان بن سعد- أن مسعود بن وائل قدم على النبي صلى الله عليه وآله وسلم، فأسلم وحسن إسلامه، فقال: يا رسول الله، إني أحب أن تبعث إلى قومي رجلا يدعوهم إلى الإسلام، عسى الله أن يهديهم بك، فقال لمعاوية: «اكتب له»، فقال: يا رسول الله، كيف أكتب له؟ قال: «اكتب: بسم الله الرحمن الرحيم....» فذكر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2026-06-14T02:00:45+03:00</dcterms:created>
  <dcterms:modified xsi:type="dcterms:W3CDTF">2026-06-14T02:00:45+03:00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