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سعد بن قيس
</w:t>
      </w:r>
    </w:p>
    <w:p>
      <w:pPr>
        <w:jc w:val="start"/>
        <w:bidi/>
      </w:pPr>
      <w:r>
        <w:rPr>
          <w:rFonts w:ascii="arial" w:hAnsi="arial" w:eastAsia="arial" w:cs="arial"/>
          <w:sz w:val="28"/>
          <w:szCs w:val="28"/>
          <w:b w:val="1"/>
          <w:bCs w:val="1"/>
          <w:rtl/>
        </w:rPr>
        <w:t xml:space="preserve">مسعود بن سعد بن قيس
</w:t>
      </w:r>
    </w:p>
    <w:p>
      <w:pPr/>
      <w:r>
        <w:rPr/>
        <w:t xml:space="preserve">مسعود بن سعد بن قيس (ب ع س) مسعود بن سعد بن قيس بن خلدة بن عامر بن زريق الأنصاري الزرقي.</w:t>
      </w:r>
    </w:p>
    <w:p/>
    <w:p>
      <w:pPr/>
      <w:r>
        <w:rPr/>
        <w:t xml:space="preserve">شهد بدرا وأحدا، وقتل يوم بئر معونة. قاله أبو عمر، عن الواقدي.</w:t>
      </w:r>
    </w:p>
    <w:p/>
    <w:p>
      <w:pPr/>
      <w:r>
        <w:rPr/>
        <w:t xml:space="preserve">قال: وقال عبد الله بن محمد بن عمارة: قتل يوم خيبر. وجعله أبو عمر ترجمتين سواء، إلا أنه قال في إحداهما قول الواقدي أنه قتل بخيبر، وفي الأخرى أنه قتل يوم بئر معونة.</w:t>
      </w:r>
    </w:p>
    <w:p/>
    <w:p>
      <w:pPr/>
      <w:r>
        <w:rPr/>
        <w:t xml:space="preserve">وقال أبو نعيم: استشهد بخيبر.</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156)/(دار الفكر - بيروت،1989،ط 1،ج 4،ص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بن قيس بن خلدة بن عامر بن زريق الأنصاري الزرقي.</w:t>
      </w:r>
    </w:p>
    <w:p/>
    <w:p>
      <w:pPr/>
      <w:r>
        <w:rPr/>
        <w:t xml:space="preserve">ذكره موسى بن عقبة عن ابن شهاب فيمن شهد بدرا، وكذا ابن إسحاق. وقال أبو نعيم: قال ابن عمارة: استشهد بخيبر، وخالفه الواقدي، فقال: قتل يوم بئر معونة، وأخرجه البغوي مختصرا، وكرره أبو عمر، فذكره مطولا ومختصرا.</w:t>
      </w:r>
    </w:p>
    <w:p>
      <w:pPr>
        <w:jc w:val="start"/>
        <w:bidi/>
      </w:pPr>
      <w:r>
        <w:rPr>
          <w:sz w:val="24"/>
          <w:szCs w:val="24"/>
          <w:b w:val="1"/>
          <w:bCs w:val="1"/>
          <w:rtl/>
        </w:rPr>
        <w:t xml:space="preserve">
الإصابة في تمييز الصحابة،(دار الكتب العلمية - بيروت،1995،ط 1،ج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خلدة
</w:t>
      </w:r>
    </w:p>
    <w:p>
      <w:pPr/>
      <w:r>
        <w:rPr/>
        <w:t xml:space="preserve">مسعود بن سعد بن قيس بن خلدة هو الذي قبله، وإنما وقع في نسبه تحريف، كرره أبو عمر بلا فائدة.</w:t>
      </w:r>
    </w:p>
    <w:p>
      <w:pPr>
        <w:jc w:val="start"/>
        <w:bidi/>
      </w:pPr>
      <w:r>
        <w:rPr>
          <w:sz w:val="24"/>
          <w:szCs w:val="24"/>
          <w:b w:val="1"/>
          <w:bCs w:val="1"/>
          <w:rtl/>
        </w:rPr>
        <w:t xml:space="preserve">
الإصابة في تمييز الصحابة،(دار الكتب العلمية - بيروت،1995،ط 1،ج 6،ص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w:t>
      </w:r>
    </w:p>
    <w:p>
      <w:pPr/>
      <w:r>
        <w:rPr/>
        <w:t xml:space="preserve">الزرقي مسعود بن سعد بن قيس بن خالد الأنصاري الزرقي. قال الواقدي: شهد بدرا وأحدا وقتل يوم بئر معونة شهيدا، رضي الله عنه سنة سبع.</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خالد بن عامر بن زريق الأنصاري الزرقي
</w:t>
      </w:r>
    </w:p>
    <w:p>
      <w:pPr/>
      <w:r>
        <w:rPr/>
        <w:t xml:space="preserve">مسعود بن سعد بن قيس بن خالد بن عامر بن زريق الأنصاري الزرقي  قال الواقدي: شهد بدرا وأحدا، وقتل يوم بئر معونة شهيدا.</w:t>
      </w:r>
    </w:p>
    <w:p>
      <w:pPr>
        <w:jc w:val="start"/>
        <w:bidi/>
      </w:pPr>
      <w:r>
        <w:rPr>
          <w:sz w:val="24"/>
          <w:szCs w:val="24"/>
          <w:b w:val="1"/>
          <w:bCs w:val="1"/>
          <w:rtl/>
        </w:rPr>
        <w:t xml:space="preserve">
الاستيعاب في معرفة الأصحاب،(دار الجيل - بيروت،1992،ط 1،ج 3،ص 1392)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بن قيس بن خلدة بن عامر بن زريق. وكان له من الولد عامر وأم ثابت وأم سعد وأم سهل وأم كبشة بنت الفاكه بن قيس بن مخلد بن عامر بن زريق. وشهد مسعود بدرا وأحدا ويوم بئر معونة. وقتل يومئذ شهيدا في رواية محمد بن عمر. وقال عبد الله بن محمد بن عمارة الأنصاري: قتل مسعود يوم خيبر شهيدا. وليس له عقب. وقد انقرض أيضا ولد قيس بن خلدة بن عامر بن زريق فلم يبق منهم أحد.</w:t>
      </w:r>
    </w:p>
    <w:p>
      <w:pPr>
        <w:jc w:val="start"/>
        <w:bidi/>
      </w:pPr>
      <w:r>
        <w:rPr>
          <w:sz w:val="24"/>
          <w:szCs w:val="24"/>
          <w:b w:val="1"/>
          <w:bCs w:val="1"/>
          <w:rtl/>
        </w:rPr>
        <w:t xml:space="preserve">
الطبقات الكبرى،(دار الكتب العلمية - بيروت،1990،ط 1،ج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بن قيس بن خلدة
</w:t>
      </w:r>
    </w:p>
    <w:p>
      <w:pPr/>
      <w:r>
        <w:rPr/>
        <w:t xml:space="preserve">مسعود بن سعد بن قيس بن خلدة </w:t>
      </w:r>
    </w:p>
    <w:p/>
    <w:p>
      <w:pPr/>
      <w:r>
        <w:rPr/>
        <w:t xml:space="preserve">من بني خلدة بن عامر بن زريق 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2026-06-14T02:04:21+03:00</dcterms:created>
  <dcterms:modified xsi:type="dcterms:W3CDTF">2026-06-14T02:04:21+03:00</dcterms:modified>
</cp:coreProperties>
</file>

<file path=docProps/custom.xml><?xml version="1.0" encoding="utf-8"?>
<Properties xmlns="http://schemas.openxmlformats.org/officeDocument/2006/custom-properties" xmlns:vt="http://schemas.openxmlformats.org/officeDocument/2006/docPropsVTypes"/>
</file>