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الأسود بن حارثة بن نضلة
</w:t>
      </w:r>
    </w:p>
    <w:p>
      <w:pPr>
        <w:jc w:val="start"/>
        <w:bidi/>
      </w:pPr>
      <w:r>
        <w:rPr>
          <w:rFonts w:ascii="arial" w:hAnsi="arial" w:eastAsia="arial" w:cs="arial"/>
          <w:sz w:val="28"/>
          <w:szCs w:val="28"/>
          <w:b w:val="1"/>
          <w:bCs w:val="1"/>
          <w:rtl/>
        </w:rPr>
        <w:t xml:space="preserve">مسعود بن الأسود بن حارثة بن نضلة
</w:t>
      </w:r>
    </w:p>
    <w:p>
      <w:pPr/>
      <w:r>
        <w:rPr/>
        <w:t xml:space="preserve">مسعود بن الأسود بن حارثة بن نضلة (ب د ع) مسعود بن الأسود بن حارثة بن نضلة بن عوف بن عبيد بن عويج بن عدي بن كعب القرشي العدوي.</w:t>
      </w:r>
    </w:p>
    <w:p/>
    <w:p>
      <w:pPr/>
      <w:r>
        <w:rPr/>
        <w:t xml:space="preserve">كان من السبعين الذين هاجروا من بني عدي هو وأخوه مطيع بن الأسود. أمهما العجماء بنت عامر بن الفضل بن عفيف بن كليب بن حبشية بن سلول، وبها يعرف، فيقال: «ابن العجماء» كان من أصحاب الشجرة، واستشهد يوم مؤته.</w:t>
      </w:r>
    </w:p>
    <w:p/>
    <w:p>
      <w:pPr/>
      <w:r>
        <w:rPr/>
        <w:t xml:space="preserve">أخرجه الثلاثة، إلا أن ابن منده خالف في نسبه، فقال: مسعود بن الأسود بن عبد الأسد بن هلال بن عمر، وهذا النسب في بني مخزوم. وهو وهم، ثم إنه روي في هذه الترجمة أيضا بإسناده عن ابن إسحاق. أنه قال: «استشهد يوم مؤته من بني عدي بن كعب: «مسعود بن الأسود». فخالف ما قاله أولا، وهو الصواب.</w:t>
      </w:r>
    </w:p>
    <w:p/>
    <w:p>
      <w:pPr/>
      <w:r>
        <w:rPr/>
        <w:t xml:space="preserve">أخبرنا أبو جعفر بإسناده عن يونس بن بكير، عن ابن إسحاق، في تسميته من استشهد يوم مؤتة من بني عدي بن كعب: مسعود بن الأسود بن حارثة بن نضلة. </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151)/(دار الفكر - بيروت،1989،ط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w:t>
      </w:r>
    </w:p>
    <w:p>
      <w:pPr/>
      <w:r>
        <w:rPr/>
        <w:t xml:space="preserve">مسعود بن الأسود بن حارثة، بمهملة ومثلثة، ابن نضلة بن عوف بن عبيد، بفتح أوله، ابن عويج، كذلك، ابن عدي بن كعب القرشي العدوي المعروف بابن العجماء، وهي أمه، وهي بنت عامر بن الفضل السلولي، ويقال له ابن الأعجم.</w:t>
      </w:r>
    </w:p>
    <w:p/>
    <w:p>
      <w:pPr/>
      <w:r>
        <w:rPr/>
        <w:t xml:space="preserve">روى عن النبي صلى الله عليه وآله وسلم في قصة المرأة التي سرقت، وفيه: فجئنا رسول الله صلى الله عليه وآله وسلم فكلمناه، وقلنا: نحن نفديها، فقال: «تطهر خير لها....» الحديث.</w:t>
      </w:r>
    </w:p>
    <w:p/>
    <w:p>
      <w:pPr/>
      <w:r>
        <w:rPr/>
        <w:t xml:space="preserve">وعنه ابنته عائشة في ابن ماجة، والبغوي بسند حسن، وأشار إليه الترمذي في الترجمة، لكن قال: ابن الأعجم.</w:t>
      </w:r>
    </w:p>
    <w:p/>
    <w:p>
      <w:pPr/>
      <w:r>
        <w:rPr/>
        <w:t xml:space="preserve">قال أبو عمر: كان هو وأخوه مطيع من السبعين الذين هاجروا وشهدوا بيعة الرضوان.</w:t>
      </w:r>
    </w:p>
    <w:p/>
    <w:p>
      <w:pPr/>
      <w:r>
        <w:rPr/>
        <w:t xml:space="preserve">وقال البغوي: سكن المدينة. وقال ابن حبان: سكن مصر، وهو وهم.</w:t>
      </w:r>
    </w:p>
    <w:p>
      <w:pPr>
        <w:jc w:val="start"/>
        <w:bidi/>
      </w:pPr>
      <w:r>
        <w:rPr>
          <w:sz w:val="24"/>
          <w:szCs w:val="24"/>
          <w:b w:val="1"/>
          <w:bCs w:val="1"/>
          <w:rtl/>
        </w:rPr>
        <w:t xml:space="preserve">
الإصابة في تمييز الصحابة،(دار الكتب العلمية - بيروت،1995،ط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بن حارثة بن نضلة بن عوف بن عبيد بن عويج بن عدي بن كعب القرشي العدوي
</w:t>
      </w:r>
    </w:p>
    <w:p>
      <w:pPr/>
      <w:r>
        <w:rPr/>
        <w:t xml:space="preserve">مسعود بن الأسود بن حارثة بن نضلة بن عوف بن عبيد بن عويج بن عدي بن كعب القرشي العدوي  كان من السبعين الذين هاجروا من بني عدي هو وأخوه مطيع بن الأسود، وأمهما العجماء بنت عامر بن الفضل بن عفيف بن كليب ابن حبشية بن سلول. كان من أصحاب الشجرة، واستشهد يوم مؤتة.</w:t>
      </w:r>
    </w:p>
    <w:p>
      <w:pPr>
        <w:jc w:val="start"/>
        <w:bidi/>
      </w:pPr>
      <w:r>
        <w:rPr>
          <w:sz w:val="24"/>
          <w:szCs w:val="24"/>
          <w:b w:val="1"/>
          <w:bCs w:val="1"/>
          <w:rtl/>
        </w:rPr>
        <w:t xml:space="preserve">
الاستيعاب في معرفة الأصحاب،(دار الجيل - بيروت،1992،ط 1،ج 3،ص 1390)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بن حارثة
</w:t>
      </w:r>
    </w:p>
    <w:p>
      <w:pPr/>
      <w:r>
        <w:rPr/>
        <w:t xml:space="preserve">مسعود بن الأسود بن حارثة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w:t>
      </w:r>
    </w:p>
    <w:p>
      <w:pPr/>
      <w:r>
        <w:rPr/>
        <w:t xml:space="preserve">مسعود بن الأسود </w:t>
      </w:r>
    </w:p>
    <w:p/>
    <w:p>
      <w:pPr/>
      <w:r>
        <w:rPr/>
        <w:t xml:space="preserve">العدوي بن العجماء شهد الشجرة واستشهد بمؤتة عنه بنته عائشة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بن حارثة بن نضلة بن عوف بن عبيد بن عويج بن عدي بن كعب
</w:t>
      </w:r>
    </w:p>
    <w:p>
      <w:pPr/>
      <w:r>
        <w:rPr/>
        <w:t xml:space="preserve">(ق) مسعود بن الأسود بن حارثة بن نضلة بن عوف بن عبيد بن عويج بن عدي بن كعب، المعروف بابن العجماء، وهو أخو مطيع بن الأسود. </w:t>
      </w:r>
    </w:p>
    <w:p/>
    <w:p>
      <w:pPr/>
      <w:r>
        <w:rPr/>
        <w:t xml:space="preserve">قال ابن حبان في «معرفة الصحابة»: له صحبة، سكن مصر.</w:t>
      </w:r>
    </w:p>
    <w:p/>
    <w:p>
      <w:pPr/>
      <w:r>
        <w:rPr/>
        <w:t xml:space="preserve">وفي كتاب أبي أحمد العسكري: ذكر بعضهم أنه أخو مطيع بن الأسود، وقال ابن الكلبي: أخته يقال لها: العجماء، فإن كان هكذا فليس هو أخا مطيع؛ لأن العجماء أم مطيع، وسماه ابن إسحاق عن محمد بن طلحة بن يزيد ابن ركانة، عن أمه عائشة بنت مسعود بن الأعجم، عن أبيها قالت: «سرقت امرأة...» الحديث.</w:t>
      </w:r>
    </w:p>
    <w:p/>
    <w:p>
      <w:pPr/>
      <w:r>
        <w:rPr/>
        <w:t xml:space="preserve">وذكره ابن منده فقال: مسعود بن الأسود بن عبد الأسد بن هلال بن عمرو المخزومي، وكأنه غير جيد.</w:t>
      </w:r>
    </w:p>
    <w:p/>
    <w:p>
      <w:pPr/>
      <w:r>
        <w:rPr/>
        <w:t xml:space="preserve">وقال ابن سعد: اسم العجماء أنيسة بنت عامر.</w:t>
      </w:r>
    </w:p>
    <w:p/>
    <w:p>
      <w:pPr/>
      <w:r>
        <w:rPr/>
        <w:t xml:space="preserve">وقال الترمذي في كتاب «الصحابة»: مسعود بن العجماء، أو يقال: ابن الأعجم، ويقال: ابن الأسود.</w:t>
      </w:r>
    </w:p>
    <w:p/>
    <w:p>
      <w:pPr/>
      <w:r>
        <w:rPr/>
        <w:t xml:space="preserve">وجزم البزار: مسعود بن العجماء.</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بن حارثة بن نضلة بن عوف بن عبيد بن عويج بن عدي بن كعب
</w:t>
      </w:r>
    </w:p>
    <w:p>
      <w:pPr/>
      <w:r>
        <w:rPr/>
        <w:t xml:space="preserve">مسعود بن الأسود بن حارثة بن نضلة بن عوف بن عبيد بن عويج بن عدي بن كعب </w:t>
      </w:r>
    </w:p>
    <w:p/>
    <w:p>
      <w:pPr/>
      <w:r>
        <w:rPr/>
        <w:t xml:space="preserve">له صحبة سكن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العدوي يقال له ابن العجماء بن جارية بن نضلة بن حدثان بن عوف بن عبيد بن عويج بن عدي بن كعب
</w:t>
      </w:r>
    </w:p>
    <w:p>
      <w:pPr/>
      <w:r>
        <w:rPr/>
        <w:t xml:space="preserve">مسعود بن الأسود العدوي يقال له ابن العجماء بن جارية بن نضلة بن حدثان بن عوف بن عبيد بن عويج بن عدي بن كعب </w:t>
      </w:r>
    </w:p>
    <w:p/>
    <w:p>
      <w:pPr/>
      <w:r>
        <w:rPr/>
        <w:t xml:space="preserve">حدثنا جعفر بن محمد الفريابي، نا قتيبة، نا الليث، عن يزيد بن أبي حبيب، عن محمد بن إسحاق، عن محمد بن طلحة بن يزيد، أن خالته ابنة مسعود بن العجماء أخبرته أن أباها قال لرسول الله صلى الله عليه وسلم في المخزومية التي سرقت ليقطع يفديها بأربعين أوقيةً فقال رسول الله صلى الله عليه وسلم: «لأن تطهر خيرٌ لها فأمر» بها فقطعت وهي من بني أسد</w:t>
      </w:r>
    </w:p>
    <w:p/>
    <w:p>
      <w:pPr/>
      <w:r>
        <w:rPr/>
        <w:t xml:space="preserve">حدثنا عبد الله بن أحمد بن حنبل، نا أبو بكر بن أبي شيبة، نا ابن نمير، وحدثنا أحمد بن يحيى أخو خازم، نا سعيد بن سليمان، نا عباد بن عباد، جميعاً عن محمد بن إسحاق، عن محمد بن طلحة بن يزيد بن ركانة، عن أم عائشة بنت الأسود، عن أبيها مسعود بن الأسود قال لما سرقت المرأة المنطقة من بيت رسول الله صلى الله عليه وسلم أعظمنا ذلك وكانت المرأة من قريش فجئت إلى النبي صلى الله عليه وسلم فقلت: نحن نفديها بأربعين أوقيةً فقال: «تطهر خيرٌ لها» فأتينا أسامة فقلنا كلم رسول الله صلى الله عليه وسلم فلما رأى رسول الله صلى الله عليه وسلم ذلك قام خطيباً فقال: «ما إكثاركم في حد من حدود الله وقع على أمة من إماء الله والذي نفسي بيده لو كانت فاطمة بنت محمد نزلت بالذي نزلت به لقطعت يدها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بن حارثة بن نضلة بن عوف بن عبيد بن عويج ابن عدي بن كعب القرشي العدوي
</w:t>
      </w:r>
    </w:p>
    <w:p>
      <w:pPr/>
      <w:r>
        <w:rPr/>
        <w:t xml:space="preserve">مسعود بن الأسود بن حارثة بن نضلة بن عوف بن عبيد بن عويج ابن عدي بن كعب القرشي العدوي: </w:t>
      </w:r>
    </w:p>
    <w:p/>
    <w:p>
      <w:pPr/>
      <w:r>
        <w:rPr/>
        <w:t xml:space="preserve">كان من السبعين الذين هاجروا من بنى عدي، وكان من أصحاب الشجرة، واستشهد يوم مؤتة. وأمه وأم أخيه مطيع: العجماء بنت عامر بن الفضل بن عفيف بن كليب بن حبشية بن سلول.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العجماء
</w:t>
      </w:r>
    </w:p>
    <w:p>
      <w:pPr/>
      <w:r>
        <w:rPr/>
        <w:t xml:space="preserve">مسعود بن العجماء </w:t>
      </w:r>
    </w:p>
    <w:p/>
    <w:p>
      <w:pPr/>
      <w:r>
        <w:rPr/>
        <w:t xml:space="preserve">له صحبة روت عنه ابنته عائشة فيما روى محمد بن إسحاق وخالفه الليث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2026-06-14T02:10:24+03:00</dcterms:created>
  <dcterms:modified xsi:type="dcterms:W3CDTF">2026-06-14T02:10:24+03:00</dcterms:modified>
</cp:coreProperties>
</file>

<file path=docProps/custom.xml><?xml version="1.0" encoding="utf-8"?>
<Properties xmlns="http://schemas.openxmlformats.org/officeDocument/2006/custom-properties" xmlns:vt="http://schemas.openxmlformats.org/officeDocument/2006/docPropsVTypes"/>
</file>