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المستورد بن جيلان
</w:t>
      </w:r>
    </w:p>
    <w:p>
      <w:pPr>
        <w:jc w:val="start"/>
        <w:bidi/>
      </w:pPr>
      <w:r>
        <w:rPr>
          <w:rFonts w:ascii="arial" w:hAnsi="arial" w:eastAsia="arial" w:cs="arial"/>
          <w:sz w:val="28"/>
          <w:szCs w:val="28"/>
          <w:b w:val="1"/>
          <w:bCs w:val="1"/>
          <w:rtl/>
        </w:rPr>
        <w:t xml:space="preserve">المستورد بن جيلان
</w:t>
      </w:r>
    </w:p>
    <w:p>
      <w:pPr/>
      <w:r>
        <w:rPr/>
        <w:t xml:space="preserve">المستورد بن جيلان (س) المستورد بن جيلان العبدي.</w:t>
      </w:r>
    </w:p>
    <w:p/>
    <w:p>
      <w:pPr/>
      <w:r>
        <w:rPr/>
        <w:t xml:space="preserve">روى الأوزاعي، عن سليمان بن حبيب قال: سمعت أبا أمامة يقول: قال رسول الله صلى الله عليه وسلم سيكون بينكم وبين الروم أربع هدن، يوم الرابعة على يد رجل من آل هرقل. فقال رجل من عبد القيس، يقال له المستورد بن جيلان: يا رسول الله، من إمام الناس يومئذ؟ قال: من ولدي، ابن أربعين سنة». أخرجه أبو موسى.</w:t>
      </w:r>
    </w:p>
    <w:p>
      <w:pPr>
        <w:jc w:val="start"/>
        <w:bidi/>
      </w:pPr>
      <w:r>
        <w:rPr>
          <w:sz w:val="24"/>
          <w:szCs w:val="24"/>
          <w:b w:val="1"/>
          <w:bCs w:val="1"/>
          <w:rtl/>
        </w:rPr>
        <w:t xml:space="preserve">
أسد الغابة في معرفة الصحابة،(دار ابن حزم - بيروت،2012،ط 1،ج 1،ص 1122)/(دار الكتب العلمية - بيروت،1994،ط 1،ج 5،ص 148)/(دار الفكر - بيروت،1989،ط 1،ج 4،ص 378)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المستورد
</w:t>
      </w:r>
    </w:p>
    <w:p>
      <w:pPr/>
      <w:r>
        <w:rPr/>
        <w:t xml:space="preserve">المستورد بن حيلان العبدي.</w:t>
      </w:r>
    </w:p>
    <w:p/>
    <w:p>
      <w:pPr/>
      <w:r>
        <w:rPr/>
        <w:t xml:space="preserve">له ذكر</w:t>
      </w:r>
    </w:p>
    <w:p/>
    <w:p>
      <w:pPr/>
      <w:r>
        <w:rPr/>
        <w:t xml:space="preserve">في حديث أخرجه الطبراني من رواية عنبسة بن أبي صغيرة، عن الأوزاعي، عن سليمان بن حبيب، سمعت أبي أمامة يقول: قال رسول الله صلى الله عليه وسلم: «سيكون بينكم وبين الروم أربع مدن، تقوم الرابعة على رجل ملك هرقل يدوم سبع سنين»، فقال له رجل من عبد القيس يقال له المستورد بن حيلان: يا رسول الله، من إمام الناس يومئذ، قال: «من ولدي ابن أربعين سنة، كأن وجهه كوكب دري، في خده الأيمن خال أسود، عليه عباءتان قطوانيتان، كأنه من رجال بني إسرائيل يملك عشرين سنة يستخرج الكنوز، ويفتح مدائن الشرك».</w:t>
      </w:r>
    </w:p>
    <w:p>
      <w:pPr>
        <w:jc w:val="start"/>
        <w:bidi/>
      </w:pPr>
      <w:r>
        <w:rPr>
          <w:sz w:val="24"/>
          <w:szCs w:val="24"/>
          <w:b w:val="1"/>
          <w:bCs w:val="1"/>
          <w:rtl/>
        </w:rPr>
        <w:t xml:space="preserve">
الإصابة في تمييز الصحابة،(دار الكتب العلمية - بيروت،1995،ط 1،ج 6،ص 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2026-06-15T15:02:03+03:00</dcterms:created>
  <dcterms:modified xsi:type="dcterms:W3CDTF">2026-06-15T15:02:03+03:00</dcterms:modified>
</cp:coreProperties>
</file>

<file path=docProps/custom.xml><?xml version="1.0" encoding="utf-8"?>
<Properties xmlns="http://schemas.openxmlformats.org/officeDocument/2006/custom-properties" xmlns:vt="http://schemas.openxmlformats.org/officeDocument/2006/docPropsVTypes"/>
</file>