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مساحق أبو نوفل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مساحق أبو نوفل
</w:t>
      </w:r>
    </w:p>
    <w:p>
      <w:pPr/>
      <w:r>
        <w:rPr/>
        <w:t xml:space="preserve">مساحق أبو نوفل (س) مساحق أبو نوفل.</w:t>
      </w:r>
    </w:p>
    <w:p/>
    <w:p>
      <w:pPr/>
      <w:r>
        <w:rPr/>
        <w:t xml:space="preserve">روى نصر بن علي، عن سفيان، عن عمرو بن دينار، عن عبد الملك بن نوفل بن مساحق، عن أبيه، عن جده قال: كان رسول الله صلى الله عليه وسلم إذا بعث سرية قال: «إن رأيتم مسجدا، أو سمعتم مؤذنا، فلا تقتلوا أحدا... » وذكر الحديث.</w:t>
      </w:r>
    </w:p>
    <w:p/>
    <w:p>
      <w:pPr/>
      <w:r>
        <w:rPr/>
        <w:t xml:space="preserve">رواه إلياس، عن سفيان، عن عبد الملك نفسه، ليس بينهما عمرو، عن ابن عصام المزني، عن أبيه.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1121)/(دار الكتب العلمية - بيروت،1994،ط 1،ج 5،ص 146)/(دار الفكر - بيروت،1989،ط 1،ج 4،ص 376)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2026-06-15T15:00:14+03:00</dcterms:created>
  <dcterms:modified xsi:type="dcterms:W3CDTF">2026-06-15T15:00:14+03:00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