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عمرو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عمرو العقيلي
</w:t>
      </w:r>
    </w:p>
    <w:p>
      <w:pPr/>
      <w:r>
        <w:rPr/>
        <w:t xml:space="preserve">مرة بن عمرو العقيلي مرة بن عمرو العقيلي.</w:t>
      </w:r>
    </w:p>
    <w:p/>
    <w:p>
      <w:pPr/>
      <w:r>
        <w:rPr/>
        <w:t xml:space="preserve">أورده أبو بكر الإسماعيلي، وروى بإسناده عن محمد بن المطلب، عن علي بن قرين، عن خشرم بن الحسين العقيلي عن عقيل بن طريف العقيلي عن مرة بن عمرو قال: صليت خلف النبي صلى الله عليه وسلم فقرأ بـ: </w:t>
      </w:r>
    </w:p>
    <w:p>
      <w:pPr/>
      <w:r>
        <w:rPr>
          <w:color w:val="0000ff"/>
        </w:rPr>
        <w:t xml:space="preserve">{الحمد لله رب العالمين}</w:t>
      </w:r>
    </w:p>
    <w:p>
      <w:pPr/>
      <w:r>
        <w:rPr/>
        <w:t xml:space="preserve">. أخرجه أبو موسى. وقد تقدم ذكر «علي بن قرين» في غير موضع أنه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1120)/(دار الكتب العلمية - بيروت،1994،ط 1،ج 5،ص 143)/(دار الفكر - بيروت،1989،ط 1،ج 4،ص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عمرو العقيلي
</w:t>
      </w:r>
    </w:p>
    <w:p>
      <w:pPr/>
      <w:r>
        <w:rPr/>
        <w:t xml:space="preserve">مرة بن عمرو العقيلي ذكره الإسماعيلي، وأخرج من طريق علي بن قرين عن خشرم بن الحسن العقيلي.</w:t>
      </w:r>
    </w:p>
    <w:p/>
    <w:p>
      <w:pPr/>
      <w:r>
        <w:rPr/>
        <w:t xml:space="preserve">سمعت عقيل بن طريق العقيلي، يحدث عن مرة بن عمرو العقيلي، قال: صليت خلف النبي صلى الله عليه وآله وسلم، فقرأ «بالحمد لله رب العالمين».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2026-06-15T15:02:40+03:00</dcterms:created>
  <dcterms:modified xsi:type="dcterms:W3CDTF">2026-06-15T15:02:40+03:00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