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سراقة
</w:t>
      </w:r>
    </w:p>
    <w:p>
      <w:pPr/>
      <w:r>
        <w:rPr/>
        <w:t xml:space="preserve">مرة بن سراقة (ب) مرة بن سراقة.</w:t>
      </w:r>
    </w:p>
    <w:p/>
    <w:p>
      <w:pPr/>
      <w:r>
        <w:rPr/>
        <w:t xml:space="preserve">أحد النفر الذين قتلوا بحنين من المسلمين شهداء.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قلت: لم يذكر ابن إسحاق «مرة بن سراقة» فيمن قتل بحنين ولا بخيبر، وقد ذكر «عروة ابن مرة بن سراقة». وقد ذكره أبو عمر في «عروة».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142)/(دار الفكر - بيروت،1989،ط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سراقة الأنصاري
</w:t>
      </w:r>
    </w:p>
    <w:p>
      <w:pPr/>
      <w:r>
        <w:rPr/>
        <w:t xml:space="preserve">مرة بن سراقة الأنصاري ذكر أبو عمر أنه استشهد بحنين، وتعقبه ابن الأثير بأن الذي ذكروا أنه شهد حنينا عروة بن مرة.</w:t>
      </w:r>
    </w:p>
    <w:p/>
    <w:p>
      <w:pPr/>
      <w:r>
        <w:rPr/>
        <w:t xml:space="preserve">قلت: ولا مانع من الجمع.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سراقة
</w:t>
      </w:r>
    </w:p>
    <w:p>
      <w:pPr/>
      <w:r>
        <w:rPr/>
        <w:t xml:space="preserve">مرة بن سراقة  أحد النفر الذين قتلوا بحنين من المسلمين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2026-06-15T14:46:28+03:00</dcterms:created>
  <dcterms:modified xsi:type="dcterms:W3CDTF">2026-06-15T14:46:28+03:00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