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بابو إسحاق
</w:t>
      </w:r>
    </w:p>
    <w:p>
      <w:pPr/>
      <w:r>
        <w:rPr/>
        <w:t xml:space="preserve">بابو إسحاق روفائيل بابو إسحاق: مؤرخ عراقي. له (أحوال نصارى بغداد في عهد الخلافة</w:t>
      </w:r>
    </w:p>
    <w:p/>
    <w:p>
      <w:pPr/>
      <w:r>
        <w:rPr/>
        <w:t xml:space="preserve">العباسية - ط) و (أمواج الروح - ط) أخلاقي، و (تاريخ نصارى العراق - ط) و (فصول اجتماعية - ط) و (مدارس العراق قبل الإسلام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2026-07-27T09:59:13+03:00</dcterms:created>
  <dcterms:modified xsi:type="dcterms:W3CDTF">2026-07-27T09:59:13+03:00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