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مرثد بن نجبة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نجبة
</w:t>
      </w:r>
    </w:p>
    <w:p>
      <w:pPr/>
      <w:r>
        <w:rPr/>
        <w:t xml:space="preserve">مرثد بن نجبة مرثد بن نجبة، أخو المسيب بن نجبة بن ربيعة بن رياح بن ربيعة بن عوف بن هلال بن شمخ بن فزارة بن ذبيان الفزاري.</w:t>
      </w:r>
    </w:p>
    <w:p/>
    <w:p>
      <w:pPr/>
      <w:r>
        <w:rPr/>
        <w:t xml:space="preserve">كان من أصحاب خالد بن الوليد، وشهد معه الحيرة، وفتح دمشق، وقتل على سورها في قول. وهو ممن أدرك عصر النبي صلى الله عليه وسلم، وقيل: إنه شهد اليرموك أيضا.</w:t>
      </w:r>
    </w:p>
    <w:p/>
    <w:p>
      <w:pPr/>
      <w:r>
        <w:rPr/>
        <w:t xml:space="preserve">ذكره الحافظ. أبو القاسم بن عساكر الدمشقي.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1116)/(دار الكتب العلمية - بيروت،1994،ط 1،ج 5،ص 134)/(دار الفكر - بيروت،1989،ط 1،ج 4،ص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نجبة
</w:t>
      </w:r>
    </w:p>
    <w:p>
      <w:pPr/>
      <w:r>
        <w:rPr/>
        <w:t xml:space="preserve">مرثد بن نجبة بفتح النون والجيم ثم موحدة، الفرازي، أخو المسيب.</w:t>
      </w:r>
    </w:p>
    <w:p/>
    <w:p>
      <w:pPr/>
      <w:r>
        <w:rPr/>
        <w:t xml:space="preserve">ذكره ابن عساكر، وقال: له إدراك. ولأخيه صحبة، وكان من أصحاب خالد بن الوليد، وشهد معه الحيرة، وفتح دمشق. وقيل إنه قتل على سورها. وقيل: إنه شهد أيضا اليرموك.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2026-06-15T14:12:36+03:00</dcterms:created>
  <dcterms:modified xsi:type="dcterms:W3CDTF">2026-06-15T14:12:36+03:00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