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محمود بن لبيد
</w:t>
      </w:r>
    </w:p>
    <w:p>
      <w:pPr>
        <w:jc w:val="start"/>
        <w:bidi/>
      </w:pPr>
      <w:r>
        <w:rPr>
          <w:rFonts w:ascii="arial" w:hAnsi="arial" w:eastAsia="arial" w:cs="arial"/>
          <w:sz w:val="28"/>
          <w:szCs w:val="28"/>
          <w:b w:val="1"/>
          <w:bCs w:val="1"/>
          <w:rtl/>
        </w:rPr>
        <w:t xml:space="preserve">محمود بن لبيد
</w:t>
      </w:r>
    </w:p>
    <w:p>
      <w:pPr/>
      <w:r>
        <w:rPr/>
        <w:t xml:space="preserve">محمود بن لبيد (ب د ع) محمود بن لبيد بن رافع بن امرئ القيس بن زيد بن عبد الأشهل الأنصاري الأوسي، ثم الأشهلي.</w:t>
      </w:r>
    </w:p>
    <w:p/>
    <w:p>
      <w:pPr/>
      <w:r>
        <w:rPr/>
        <w:t xml:space="preserve">ولد على عهد رسول الله صلى الله عليه وسلم، وأقام بالمدينة، وحدث عن النبي صلى الله عليه وسلم أحاديث، منها ما رواه عمارة بن غزية، عن عاصم بن عمر، عن محمود بن لبيد قال: قال رسول الله صلى الله عليه وسلم: «إذا أحب الله عبدا حماه الدنيا، كما يظل أحدكم يحمى سقيمه». </w:t>
      </w:r>
    </w:p>
    <w:p/>
    <w:p>
      <w:pPr/>
      <w:r>
        <w:rPr/>
        <w:t xml:space="preserve">قال أحمد بن حنبل، وابن أبي خيثمة، وإبراهيم بن المنذر، ويحيى بن عبد الله بن بكير: إنه ولد على عهد رسول الله صلى الله عليه وسلم. وذكره البخاري بعد محمود بن الربيع، في أول باب محمود.</w:t>
      </w:r>
    </w:p>
    <w:p/>
    <w:p>
      <w:pPr/>
      <w:r>
        <w:rPr/>
        <w:t xml:space="preserve">وذكر ابن أبي حاتم أن البخاري قال: له صحبة. قال: وقال أبي: لا تعرف له صحبة. </w:t>
      </w:r>
    </w:p>
    <w:p/>
    <w:p>
      <w:pPr/>
      <w:r>
        <w:rPr/>
        <w:t xml:space="preserve">قال أبو عمر: «قول البخاري أولى، والأحاديث التي رواها تشهد له، وهو أولى أن يذكر في الصحابة من محمود بن الربيع، فإنه أسن منه. وذكره مسلم في التابعين، في الطبقة الثانية منهم، فلم يصنع شيئا، ولا علم منه ما علم غيره. وكان محمود بن لبيد من العلماء. روى عن ابن عباس، ومات سنة ست وتسعين. </w:t>
      </w:r>
    </w:p>
    <w:p/>
    <w:p>
      <w:pPr/>
      <w:r>
        <w:rPr/>
        <w:t xml:space="preserve">أخرجه الثلاثة.</w:t>
      </w:r>
    </w:p>
    <w:p>
      <w:pPr>
        <w:jc w:val="start"/>
        <w:bidi/>
      </w:pPr>
      <w:r>
        <w:rPr>
          <w:sz w:val="24"/>
          <w:szCs w:val="24"/>
          <w:b w:val="1"/>
          <w:bCs w:val="1"/>
          <w:rtl/>
        </w:rPr>
        <w:t xml:space="preserve">
أسد الغابة في معرفة الصحابة،(دار ابن حزم - بيروت،2012،ط 1،ج 1،ص 1107)/(دار الكتب العلمية - بيروت،1994،ط 1،ج 5،ص 112)/(دار الفكر - بيروت،1989،ط 1،ج 4،ص 341)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محمود بن لبيد
</w:t>
      </w:r>
    </w:p>
    <w:p>
      <w:pPr/>
      <w:r>
        <w:rPr/>
        <w:t xml:space="preserve">محمود بن لبيد بن رافع بن امرئ القيس بن زيد بن عبد الأشهل، الأنصاري، الأوسي، الأشهلي.</w:t>
      </w:r>
    </w:p>
    <w:p/>
    <w:p>
      <w:pPr/>
      <w:r>
        <w:rPr/>
        <w:t xml:space="preserve">قال البخاري: له صحبة، ثم روى من طريق عاصم بن عمر بن قتادة، عنه، قال: أسرع النبي صلى الله عليه وآله وسلم يوم مات سعد بن معاذ حتى تقطعت نعالنا، وهذا ظاهره أنه حضر ذلك، ويحتمل أن يكون أرسله، وأراد بقوله: نعالنا من حضر ذلك من قومه من بني عبد الأشهل، ومنهم رهط سعد بن معاذ.</w:t>
      </w:r>
    </w:p>
    <w:p/>
    <w:p>
      <w:pPr/>
      <w:r>
        <w:rPr/>
        <w:t xml:space="preserve">وأخرج أحمد حديثه في مسندة، من طريق محمد بن إسحاق: حدثني عاصم بن عمر بن قتادة، حدثني محمود بن لبيد، قال: أتانا النبي صلى الله عليه وآله وسلم، فصلى بنا المغرب في مسجدنا، فلما سلم قال: «اركعوا هاتين الركعتين في بيوتكم» - يعني السبحة بعد المغرب.</w:t>
      </w:r>
    </w:p>
    <w:p/>
    <w:p>
      <w:pPr/>
      <w:r>
        <w:rPr/>
        <w:t xml:space="preserve">وقال ابن عبد البر: إن محمود بن لبيد أسن من محمود بن الربيع، وذكر ابن خزيمة أن محمود بن الربيع هو محمود بن لبيد، وأنه محمود بن الربيع بن لبيد، نسب لجده، وفيه بعد، ولا سيما ومحمود بن لبيد أشهلي من الأوس، ومحمود بن الربيع خزرجي.</w:t>
      </w:r>
    </w:p>
    <w:p/>
    <w:p>
      <w:pPr/>
      <w:r>
        <w:rPr/>
        <w:t xml:space="preserve">وذكر ابن حبان محمود بن لبيد في التابعين، فقال: يروي المراسيل، ثم قال: وذكرته في الصحابة، لأن له رؤية، وكذا قال، وقد قال لما ذكره في الصحابة: لأن له رؤية، وقال أكثر روايته عن الصحابة، وأفاد أن أمه بنت محمد بن سلمة.</w:t>
      </w:r>
    </w:p>
    <w:p>
      <w:pPr>
        <w:jc w:val="start"/>
        <w:bidi/>
      </w:pPr>
      <w:r>
        <w:rPr>
          <w:sz w:val="24"/>
          <w:szCs w:val="24"/>
          <w:b w:val="1"/>
          <w:bCs w:val="1"/>
          <w:rtl/>
        </w:rPr>
        <w:t xml:space="preserve">
الإصابة في تمييز الصحابة،(دار الكتب العلمية - بيروت،1995،ط 1،ج 6،ص 35)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الأنصاري الصحابي
</w:t>
      </w:r>
    </w:p>
    <w:p>
      <w:pPr/>
      <w:r>
        <w:rPr/>
        <w:t xml:space="preserve">الأنصاري الصحابي محمود بن لبيد بن عقبة بن رافع بن امرئ القيس الأنصاري الأشهلي. ولد في حياة رسول الله صلى الله عليه وسلم، وروى عنه أحاديث، لكن حكمها الإرسال على الصحيح. روى عن عمر وعثمان وقتادة بن النعمان ورافع بن خديج. توفي سنة ست وتسعين للهجرة. قال البخاري: له صحبة، وعدة مسلم في التابعين في الطبقة الثانية منهم، ورجح ابن عبد البر قول البخاري. وكان محمود أحد العلماء. ومن أحاديثه أن النبي صلى الله عليه وسلم قال: (إن الله يحمي عباده عن الدنيا كما تحمون مرضاكم الطعام والشراب، تخافون عليهم). وروى له مسلم والأربعة.</w:t>
      </w:r>
    </w:p>
    <w:p>
      <w:pPr>
        <w:jc w:val="start"/>
        <w:bidi/>
      </w:pPr>
      <w:r>
        <w:rPr>
          <w:sz w:val="24"/>
          <w:szCs w:val="24"/>
          <w:b w:val="1"/>
          <w:bCs w:val="1"/>
          <w:rtl/>
        </w:rPr>
        <w:t xml:space="preserve">
الوافي بالوفيات،(دار فرانز شتاينر، فيسبادن، ألمانيا / دار إحياء التراث - بيروت،2000،ط 1،ج 25،ص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محمود بن لبيد
</w:t>
      </w:r>
    </w:p>
    <w:p>
      <w:pPr/>
      <w:r>
        <w:rPr/>
        <w:t xml:space="preserve">محمود بن لبيد ابن عقبة بن رافع، أبو نعيم الأنصاري، الأوسي، الأشهلي، المدني.</w:t>
      </w:r>
    </w:p>
    <w:p/>
    <w:p>
      <w:pPr/>
      <w:r>
        <w:rPr/>
        <w:t xml:space="preserve">ولد بالمدينة في حياة رسول الله -صلى الله عليه وسلم، وروى عنه أحاديث يرسلها.</w:t>
      </w:r>
    </w:p>
    <w:p/>
    <w:p>
      <w:pPr/>
      <w:r>
        <w:rPr/>
        <w:t xml:space="preserve">وروى عن: عمر، وعثمان، وقتادة بن النعمان، ورافع بن خديج.</w:t>
      </w:r>
    </w:p>
    <w:p/>
    <w:p>
      <w:pPr/>
      <w:r>
        <w:rPr/>
        <w:t xml:space="preserve">حدث عنه: بكير بن الأشج، ومحمد بن إبراهيم التيمي، والزهري، وعاصم بن عمر بن قتادة، وآخرون.</w:t>
      </w:r>
    </w:p>
    <w:p/>
    <w:p>
      <w:pPr/>
      <w:r>
        <w:rPr/>
        <w:t xml:space="preserve">وفي أبيه نزلت آية الرخصة، فيمن لا يستطيع الصوم.</w:t>
      </w:r>
    </w:p>
    <w:p/>
    <w:p>
      <w:pPr/>
      <w:r>
        <w:rPr/>
        <w:t xml:space="preserve">قال البخاري: له صحبة.</w:t>
      </w:r>
    </w:p>
    <w:p/>
    <w:p>
      <w:pPr/>
      <w:r>
        <w:rPr/>
        <w:t xml:space="preserve">وقال ابن عبد البر: هو أسن من محمود بن الربيع.</w:t>
      </w:r>
    </w:p>
    <w:p/>
    <w:p>
      <w:pPr/>
      <w:r>
        <w:rPr/>
        <w:t xml:space="preserve">قلت: توفي ابن لبيد في سنة سبع وتسعين. ويقال: في سنة ست.</w:t>
      </w:r>
    </w:p>
    <w:p>
      <w:pPr>
        <w:jc w:val="start"/>
        <w:bidi/>
      </w:pPr>
      <w:r>
        <w:rPr>
          <w:sz w:val="24"/>
          <w:szCs w:val="24"/>
          <w:b w:val="1"/>
          <w:bCs w:val="1"/>
          <w:rtl/>
        </w:rPr>
        <w:t xml:space="preserve">
سير أعلام النبلاء،(دار الحديث- القاهرة،2006،ط 0،ج 4،ص 469)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محمود بن لبيد بن رافع بن امرئ القيس بن زيد الأنصاري الأشهلي
</w:t>
      </w:r>
    </w:p>
    <w:p>
      <w:pPr/>
      <w:r>
        <w:rPr/>
        <w:t xml:space="preserve">محمود بن لبيد بن رافع بن امرئ القيس بن زيد الأنصاري الأشهلي  من بني عبد الأشهل ولد على عهد رسول الله صلى الله عليه وسلم، وقد حدث عن النبي صلى الله عليه وسلم بأحاديث، منها أن رسول الله صلى الله عليه وسلم قال: إذا أحب الله عبدا حماه الدنيا كما يحمي أحدهم سقيمه الماء. ذكر ابن أبي شيبة، أخبرنا يونس بن محمد، حدثنا عبد الرحمن بن الغسيل، عن عاصم بن عمر،</w:t>
      </w:r>
    </w:p>
    <w:p/>
    <w:p>
      <w:pPr/>
      <w:r>
        <w:rPr/>
        <w:t xml:space="preserve">عن محمود بن لبيد الأنصاري، قال: كسفت الشمس يوم مات إبراهيم بن النبي صلى الله عليه وسلم، فقال الناس: كسفت الشمس لموت إبراهيم بن النبي صلى الله عليه وسلم، فبلغ ذلك النبي صلى الله عليه وسلم من قولهم، فخرج وخرجنا معه حتى أمنا في المسجد، فأطال القيام ... وذكر الحديث.</w:t>
      </w:r>
    </w:p>
    <w:p/>
    <w:p>
      <w:pPr/>
      <w:r>
        <w:rPr/>
        <w:t xml:space="preserve">وقد ذكر البخاري، عن أبي نعيم، عن عبد الرحمن بن الغسيل، عن عاصم بن عمر، عن محمود بن لبيد، قال: أسرع النبي صلى الله عليه وسلم بنا حتى انقطعت نعالنا يوم مات سعد بن معاذ. وأدخله عبد الله بن أحمد بن حنبل في المسند. وذكره البخاري بعد محمود بن الربيع في أول باب محمود، وذكر ابن أبي حاتم أن البخاري قال له صحبة. قال: وقال: إني لا أعرف له صحبة.</w:t>
      </w:r>
    </w:p>
    <w:p/>
    <w:p>
      <w:pPr/>
      <w:r>
        <w:rPr/>
        <w:t xml:space="preserve">قال أبو عمر: قول البخاري أولى، وقد ذكرنا من الأحاديث ما يشهد له، وهو أولى بأن يذكر في الصحابة من محمود بن الربيع، فإنه أسن منه. وذكره مسلم في الطبقة الثانية منهم، فلم يصنع شيئا، ولا علم منه ما علم غيره.</w:t>
      </w:r>
    </w:p>
    <w:p/>
    <w:p>
      <w:pPr/>
      <w:r>
        <w:rPr/>
        <w:t xml:space="preserve">وكان محمود بن لبيد أحد العلماء، وروى محمود بن لبيد عن ابن عباس، قال إبراهيم بن المنذر ويحيى بن عبد الله بن بكير: ولد محمود بن لبيد على عهد رسول الله صلى الله عليه وسلم، ومات سنة ست وتسعين.</w:t>
      </w:r>
    </w:p>
    <w:p/>
    <w:p>
      <w:pPr/>
      <w:r>
        <w:rPr/>
        <w:t xml:space="preserve">حدثنا خلف بن قاسم، حدثنا علي بن محمد بن إسماعيل، حدثنا محمد بن إسحاق، حدثنا قتيبة بن سعيد، حدثنا عبد العزيز بن محمد، عن عمرو بن أبي عمرو، عن عاصم ابن عمر بن قتادة، عن محمود بن لبيد أن النبي صلى الله عليه وسلم قال: إن الله يحمي عباده الدنيا كما تحمون مرضاكم الطعام والشراب تحافون عليهم.</w:t>
      </w:r>
    </w:p>
    <w:p>
      <w:pPr>
        <w:jc w:val="start"/>
        <w:bidi/>
      </w:pPr>
      <w:r>
        <w:rPr>
          <w:sz w:val="24"/>
          <w:szCs w:val="24"/>
          <w:b w:val="1"/>
          <w:bCs w:val="1"/>
          <w:rtl/>
        </w:rPr>
        <w:t xml:space="preserve">
الاستيعاب في معرفة الأصحاب،(دار الجيل - بيروت،1992،ط 1،ج 3،ص 1378)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محمود بن لبيد
</w:t>
      </w:r>
    </w:p>
    <w:p>
      <w:pPr/>
      <w:r>
        <w:rPr/>
        <w:t xml:space="preserve">محمود بن لبيد بن عقبة بن رافع بن امرئ القيس بن زيد بن عبد الأشهل.</w:t>
      </w:r>
    </w:p>
    <w:p/>
    <w:p>
      <w:pPr/>
      <w:r>
        <w:rPr/>
        <w:t xml:space="preserve">وأمه أم منظور بنت محمود بن مسلمة بن سلمة بن خالد بن عدي من بني حارثة من الأوس فولد محمود بن لبيد حضيرا وأم منظور وأمهما أم ولد وعمارة وأم كلثوم وأمهما أم ولد. وشيبة وأمه بنت عمرو بن ضمرة من بني فزارة من قيس عيلان. وأم لبيد وأمها أم ولد. وولد محمود بن لبيد في عهد النبي - صلى الله عليه وسلم - وفي أبيه لبيد بن عقبة جاءت رخصة الإطعام لمن لا يقدر على الصوم. وسمع محمود بن لبيد من عمر. وكان له عقب فانقرضوا فلم يبق منهم أحد. وتوفي محمود بن لبيد سنة ست وتسعين بالمدينة وكان ثقة قليل الحديث.</w:t>
      </w:r>
    </w:p>
    <w:p>
      <w:pPr>
        <w:jc w:val="start"/>
        <w:bidi/>
      </w:pPr>
      <w:r>
        <w:rPr>
          <w:sz w:val="24"/>
          <w:szCs w:val="24"/>
          <w:b w:val="1"/>
          <w:bCs w:val="1"/>
          <w:rtl/>
        </w:rPr>
        <w:t xml:space="preserve">
الطبقات الكبرى،(دار الكتب العلمية - بيروت،1990،ط 1،ج 5،ص 57)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محمود بن لبيد بن رافع بن امرئ القيس الأشهلي
</w:t>
      </w:r>
    </w:p>
    <w:p>
      <w:pPr/>
      <w:r>
        <w:rPr/>
        <w:t xml:space="preserve">محمود بن لبيد بن رافع بن امرئ القيس الأشهلي له صحبة مات سنة ثلاث وتسعين</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52)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محمود بن لبيد، الأشهلي، الأنصاري 
</w:t>
      </w:r>
    </w:p>
    <w:p>
      <w:pPr/>
      <w:r>
        <w:rPr/>
        <w:t xml:space="preserve">محمود بن لبيد، الأشهلي، الأنصاري. </w:t>
      </w:r>
    </w:p>
    <w:p/>
    <w:p>
      <w:pPr/>
      <w:r>
        <w:rPr/>
        <w:t xml:space="preserve">قال لنا أبو نعيم: عن عبد الرحمن بن الغسيل، عن عاصم بن عمر، عن محمود بن لبيد، قال: أسرع النبي صلى الله عليه وسلم حتى تقطعت نعالنا، يوم مات سعد بن معاذٍ.</w:t>
      </w:r>
    </w:p>
    <w:p>
      <w:pPr>
        <w:jc w:val="start"/>
        <w:bidi/>
      </w:pPr>
      <w:r>
        <w:rPr>
          <w:sz w:val="24"/>
          <w:szCs w:val="24"/>
          <w:b w:val="1"/>
          <w:bCs w:val="1"/>
          <w:rtl/>
        </w:rPr>
        <w:t xml:space="preserve">
التاريخ الكبير،(دائرة المعارف العثمانية، حيدر آباد - الدكن،0،ط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محمود بن لبيد
</w:t>
      </w:r>
    </w:p>
    <w:p>
      <w:pPr/>
      <w:r>
        <w:rPr/>
        <w:t xml:space="preserve">محمود بن لبيد </w:t>
      </w:r>
    </w:p>
    <w:p/>
    <w:p>
      <w:pPr/>
      <w:r>
        <w:rPr/>
        <w:t xml:space="preserve">ولد في أيام النبوة وسمع عمر وعثمان وعنه الزهري ومحمد بن إبراهيم التيمي مات 96 م 4</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محمود بن لبيد بن رافع بن امرئ القيس بن زيد الأشهلي الأنصاري
</w:t>
      </w:r>
    </w:p>
    <w:p>
      <w:pPr/>
      <w:r>
        <w:rPr/>
        <w:t xml:space="preserve">محمود بن لبيد بن رافع بن امرئ القيس بن زيد الأشهلي الأنصاري </w:t>
      </w:r>
    </w:p>
    <w:p/>
    <w:p>
      <w:pPr/>
      <w:r>
        <w:rPr/>
        <w:t xml:space="preserve">يعد في الصحابة</w:t>
      </w:r>
    </w:p>
    <w:p/>
    <w:p>
      <w:pPr/>
      <w:r>
        <w:rPr/>
        <w:t xml:space="preserve">قال عمرو بن علي مات سنة ست وتسعين بالمدينة</w:t>
      </w:r>
    </w:p>
    <w:p/>
    <w:p>
      <w:pPr/>
      <w:r>
        <w:rPr/>
        <w:t xml:space="preserve">روى عن عثمان بن عفان في الصلاة</w:t>
      </w:r>
    </w:p>
    <w:p/>
    <w:p>
      <w:pPr/>
      <w:r>
        <w:rPr/>
        <w:t xml:space="preserve">روى عنه جعفر بن عبد الله بن الحكم الأنصاري</w:t>
      </w:r>
    </w:p>
    <w:p>
      <w:pPr>
        <w:jc w:val="start"/>
        <w:bidi/>
      </w:pPr>
      <w:r>
        <w:rPr>
          <w:sz w:val="24"/>
          <w:szCs w:val="24"/>
          <w:b w:val="1"/>
          <w:bCs w:val="1"/>
          <w:rtl/>
        </w:rPr>
        <w:t xml:space="preserve">
رجال صحيح مسلم،(دار المعرفة - بيروت،1987،ط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محمود بن لبيد بن عقبة الأشهلي الأنصاري، أبو نعيم المدني.
</w:t>
      </w:r>
    </w:p>
    <w:p>
      <w:pPr/>
      <w:r>
        <w:rPr/>
        <w:t xml:space="preserve">(بخ م 4) محمود بن لبيد بن عقبة الأشهلي الأنصاري، أبو نعيم المدني. </w:t>
      </w:r>
    </w:p>
    <w:p/>
    <w:p>
      <w:pPr/>
      <w:r>
        <w:rPr/>
        <w:t xml:space="preserve">قال المزي: لا تصح له رؤية ولا سماع، كأنه لم ير قول البخاري: قال أبو نعيم، عن عبد الرحمن بن الغسيل، عن عاصم بن عمر، عن محمود بن لبيد: «أسرع النبي صلى الله عليه وسلم حتى تقطعت نعالنا يوم مات سعد بن معاذ».</w:t>
      </w:r>
    </w:p>
    <w:p/>
    <w:p>
      <w:pPr/>
      <w:r>
        <w:rPr/>
        <w:t xml:space="preserve">وذكره أحمد بن حنبل في «مسنده» في جملة الصحابة، وكذلك العسكري والبغوي، وذكرا وفاته سنة ست وسبعين.</w:t>
      </w:r>
    </w:p>
    <w:p/>
    <w:p>
      <w:pPr/>
      <w:r>
        <w:rPr/>
        <w:t xml:space="preserve">وأبو عمر ابن عبد البر قال: روى: «إن الشمس كسفت، فخرج النبي صلى الله عليه وسلم وخرجنا حتى أمنا في المسجد فأطال القيام» الحديث. قال أبو عمر: وقول البخاري أولى - يعني يعني كون ذكره في الصحابة - وقد ذكرنا من الأحاديث ما يشهد له، وهو أولى بأن يذكر في الصحابة من محمود بن الربيع؛ فإنه أسن منه، وذكره مسلم في التابعين في الطبقة الثانية منهم، فلم يصنع شيئا، ولا علم منه ما علم غيره، وكان محمود بن لبيد أحد العلماء.</w:t>
      </w:r>
    </w:p>
    <w:p/>
    <w:p>
      <w:pPr/>
      <w:r>
        <w:rPr/>
        <w:t xml:space="preserve">وأبو حاتم ابن حبان في كتاب «الصحابة» زاد: له صحبة، ومات سنة ثلاث وتسعين.</w:t>
      </w:r>
    </w:p>
    <w:p/>
    <w:p>
      <w:pPr/>
      <w:r>
        <w:rPr/>
        <w:t xml:space="preserve">والترمذي وذكره في كتاب «الصحابة»، وقال: رأى النبي صلى الله عليه وسلم وهو غلام صغير.</w:t>
      </w:r>
    </w:p>
    <w:p/>
    <w:p>
      <w:pPr/>
      <w:r>
        <w:rPr/>
        <w:t xml:space="preserve">وأبو نعيم الأصبهاني، وابن مندة، والباوردي، وابن زبر، وابن أبي</w:t>
      </w:r>
    </w:p>
    <w:p/>
    <w:p>
      <w:pPr/>
      <w:r>
        <w:rPr/>
        <w:t xml:space="preserve">خيثمة، وأبو يعلى الموصلي، ويعقوب بن شيبة، وأبو القاسم ابن عساكر وقال: له رؤية.</w:t>
      </w:r>
    </w:p>
    <w:p/>
    <w:p>
      <w:pPr/>
      <w:r>
        <w:rPr/>
        <w:t xml:space="preserve">وزعم أبو محمد ابن حزم أنه محمود بن الربيع بن لبيد، وكأنه غير جيد، والله تعالى أعلم، ولعله من النسخة، وقال في كتاب «الطلاق»: حديثه مرسل.</w:t>
      </w:r>
    </w:p>
    <w:p/>
    <w:p>
      <w:pPr/>
      <w:r>
        <w:rPr/>
        <w:t xml:space="preserve">وقال الفسوي: ثقة.</w:t>
      </w:r>
    </w:p>
    <w:p>
      <w:pPr>
        <w:jc w:val="start"/>
        <w:bidi/>
      </w:pPr>
      <w:r>
        <w:rPr>
          <w:sz w:val="24"/>
          <w:szCs w:val="24"/>
          <w:b w:val="1"/>
          <w:bCs w:val="1"/>
          <w:rtl/>
        </w:rPr>
        <w:t xml:space="preserve">
إكمال تهذيب الكمال في أسماء الرجال،(الفاروق الحديثة للطباعة والنشر،2001،ط 1،ج 11،ص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محمود بن لبيد بن رافع بن امرئ القيس بن زيد الأشهلي الأنصاري
</w:t>
      </w:r>
    </w:p>
    <w:p>
      <w:pPr/>
      <w:r>
        <w:rPr/>
        <w:t xml:space="preserve">محمود بن لبيد بن رافع بن امرئ القيس بن زيد الأشهلي الأنصاري </w:t>
      </w:r>
    </w:p>
    <w:p/>
    <w:p>
      <w:pPr/>
      <w:r>
        <w:rPr/>
        <w:t xml:space="preserve">له صحبة مات سنة ثلاث وتسعين وأكثر ما يروي سمعه من أصحاب رسول الله صلى الله عليه وسلم أمه بنت محمد بن مسلمة الأنصاري</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محمود بن لبيد بن رافع الأشهلي
</w:t>
      </w:r>
    </w:p>
    <w:p>
      <w:pPr/>
      <w:r>
        <w:rPr/>
        <w:t xml:space="preserve">محمود بن لبيد بن رافع الأشهلي </w:t>
      </w:r>
    </w:p>
    <w:p/>
    <w:p>
      <w:pPr/>
      <w:r>
        <w:rPr/>
        <w:t xml:space="preserve">يروي المراسيل عن رسول الله صلى الله عليه وسلم عداده في أهل المدينة روى عنه أهلها مات سنة ست وتسعين وقد ذكرناه في كتاب الصحابة لأن له رؤية</w:t>
      </w:r>
    </w:p>
    <w:p>
      <w:pPr>
        <w:jc w:val="start"/>
        <w:bidi/>
      </w:pPr>
      <w:r>
        <w:rPr>
          <w:sz w:val="24"/>
          <w:szCs w:val="24"/>
          <w:b w:val="1"/>
          <w:bCs w:val="1"/>
          <w:rtl/>
        </w:rPr>
        <w:t xml:space="preserve">
الثقات لابن حبان،(دائرة المعارف العثمانية بحيدر آباد الدكن الهند،1973،ط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محمود بن لبيد مدني
</w:t>
      </w:r>
    </w:p>
    <w:p>
      <w:pPr/>
      <w:r>
        <w:rPr/>
        <w:t xml:space="preserve">محمود بن لبيد مدني </w:t>
      </w:r>
    </w:p>
    <w:p/>
    <w:p>
      <w:pPr/>
      <w:r>
        <w:rPr/>
        <w:t xml:space="preserve">تابعي ثقة</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محمود بن لبيد
</w:t>
      </w:r>
    </w:p>
    <w:p>
      <w:pPr/>
      <w:r>
        <w:rPr/>
        <w:t xml:space="preserve">محمود بن لبيد</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محمود بن لبيد الأشهلي مديني
</w:t>
      </w:r>
    </w:p>
    <w:p>
      <w:pPr/>
      <w:r>
        <w:rPr/>
        <w:t xml:space="preserve">محمود بن لبيد الأشهلي مديني </w:t>
      </w:r>
    </w:p>
    <w:p/>
    <w:p>
      <w:pPr/>
      <w:r>
        <w:rPr/>
        <w:t xml:space="preserve">قال البخاري له صحبة فخط أبي عليه وقال لا يعرف له صحبة روى عن بن عباس روى عنه عاصم بن عمر بن قتادة سمعت أبي يقول ذلك سئل أبو زرعة عن محمود بن لبيد فقال روى عن بن عباس روى عنه الحارث بن فضيل مديني أنصاري ثقة.</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8،ص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2026-06-21T13:43:05+03:00</dcterms:created>
  <dcterms:modified xsi:type="dcterms:W3CDTF">2026-06-21T13:43:05+03:00</dcterms:modified>
</cp:coreProperties>
</file>

<file path=docProps/custom.xml><?xml version="1.0" encoding="utf-8"?>
<Properties xmlns="http://schemas.openxmlformats.org/officeDocument/2006/custom-properties" xmlns:vt="http://schemas.openxmlformats.org/officeDocument/2006/docPropsVTypes"/>
</file>