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عاصم
</w:t>
      </w:r>
    </w:p>
    <w:p>
      <w:pPr>
        <w:jc w:val="start"/>
        <w:bidi/>
      </w:pPr>
      <w:r>
        <w:rPr>
          <w:rFonts w:ascii="arial" w:hAnsi="arial" w:eastAsia="arial" w:cs="arial"/>
          <w:sz w:val="28"/>
          <w:szCs w:val="28"/>
          <w:b w:val="1"/>
          <w:bCs w:val="1"/>
          <w:rtl/>
        </w:rPr>
        <w:t xml:space="preserve">محمد بن عاصم
</w:t>
      </w:r>
    </w:p>
    <w:p>
      <w:pPr/>
      <w:r>
        <w:rPr/>
        <w:t xml:space="preserve">محمد بن عاصم (د ع س) محمد بن عاصم بن ثابت بن أبي الأقلح. تقدم نسبه عند ذكر أبيه، وهو أنصاري.</w:t>
      </w:r>
    </w:p>
    <w:p/>
    <w:p>
      <w:pPr/>
      <w:r>
        <w:rPr/>
        <w:t xml:space="preserve">له ذكر في حديث قتل أبيه عاصم في غزاة الرجيع سنة ثلاث، فتكون له صحبة.</w:t>
      </w:r>
    </w:p>
    <w:p/>
    <w:p>
      <w:pPr/>
      <w:r>
        <w:rPr/>
        <w:t xml:space="preserve">أخرجه ابن منده، وقد أخرجه أبو موسى وقال: شهد بيعة الرضوان والمشاهد بعدها، وقد أخرجه ابن منده، فلا وجه لاستدراكه عليه.</w:t>
      </w:r>
    </w:p>
    <w:p>
      <w:pPr>
        <w:jc w:val="start"/>
        <w:bidi/>
      </w:pPr>
      <w:r>
        <w:rPr>
          <w:sz w:val="24"/>
          <w:szCs w:val="24"/>
          <w:b w:val="1"/>
          <w:bCs w:val="1"/>
          <w:rtl/>
        </w:rPr>
        <w:t xml:space="preserve">
أسد الغابة في معرفة الصحابة،(دار ابن حزم - بيروت،2012،ط 1،ج 1،ص 1099)/(دار الكتب العلمية - بيروت،1994،ط 1،ج 5،ص 95)/(دار الفكر - بيروت،1989،ط 1،ج 4،ص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عاصم
</w:t>
      </w:r>
    </w:p>
    <w:p>
      <w:pPr/>
      <w:r>
        <w:rPr/>
        <w:t xml:space="preserve">محمد بن عاصم بن ثابت بن أبي الأقلح الأنصاري.</w:t>
      </w:r>
    </w:p>
    <w:p/>
    <w:p>
      <w:pPr/>
      <w:r>
        <w:rPr/>
        <w:t xml:space="preserve">قال ابن مندة: له ذكر في حديث، وأبوه صحابي شهير، استشهد ببئر معونة، وذكر ابن القداح أنه شهد بيعة الرضوان وما بعدها، وأورد ابن مندة بسند له أن ابن عمر شهد جنازته، فكان بين عمودي سريره.</w:t>
      </w:r>
    </w:p>
    <w:p/>
    <w:p>
      <w:pPr/>
      <w:r>
        <w:rPr/>
        <w:t xml:space="preserve">وذكره ابن شاهين، عن ابن أبي داود فيمن شهد بيعة الرضوان.</w:t>
      </w:r>
    </w:p>
    <w:p/>
    <w:p>
      <w:pPr/>
      <w:r>
        <w:rPr/>
        <w:t xml:space="preserve">قلت: وذلك قيل موت النبي صلى الله عليه وآله وسلم بنحو ست سنين، فكأنه لم يقف على كلام ابن أبي داود، فإن بيعة الرضوان كانت سنة الهجرة، فأقل ما يكون سن من شهدها يزيد على خمس عشرة، فهو صحابي لا محالة، وإن لم يثبت شهود بيعة الرضوان يكون من أجل تاريخ موت والده أدرك من الحياة النبوية ست سنين أو يزيد.</w:t>
      </w:r>
    </w:p>
    <w:p/>
    <w:p>
      <w:pPr/>
      <w:r>
        <w:rPr/>
        <w:t xml:space="preserve">وقال ابن مندة أيضا: له ذكر في حديث، ثم أورد من طريق عثمان بن عتبة بن عويم بن ساعدة، قال: كان عبد الله بن عمر شهد محمد بن عاصم بن ثابت بن أبي الأقلح بين عمودي سريره، كأني انظر إلى صفرة لحيته.</w:t>
      </w:r>
    </w:p>
    <w:p/>
    <w:p>
      <w:pPr/>
      <w:r>
        <w:rPr/>
        <w:t xml:space="preserve">قلت: قال ابن الأثير: استدركه أبو موسى، وقد ذكره ابن مندة، ولا وجه لاستدراكه.</w:t>
      </w:r>
    </w:p>
    <w:p/>
    <w:p>
      <w:pPr/>
      <w:r>
        <w:rPr/>
        <w:t xml:space="preserve">قلت: إنما ذكره مضموما إلى خمسة كل منهم اسمه محمد، ذكرهم ابن شاهين، فحكى أبو موسى كلامه، لكنه لم ينبه على أن ابن عاصم غير داخل في استدراكه.</w:t>
      </w:r>
    </w:p>
    <w:p>
      <w:pPr>
        <w:jc w:val="start"/>
        <w:bidi/>
      </w:pPr>
      <w:r>
        <w:rPr>
          <w:sz w:val="24"/>
          <w:szCs w:val="24"/>
          <w:b w:val="1"/>
          <w:bCs w:val="1"/>
          <w:rtl/>
        </w:rPr>
        <w:t xml:space="preserve">
الإصابة في تمييز الصحابة،(دار الكتب العلمية - بيروت،1995،ط 1،ج 6،ص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2026-06-21T13:31:17+03:00</dcterms:created>
  <dcterms:modified xsi:type="dcterms:W3CDTF">2026-06-21T13:31:17+03:00</dcterms:modified>
</cp:coreProperties>
</file>

<file path=docProps/custom.xml><?xml version="1.0" encoding="utf-8"?>
<Properties xmlns="http://schemas.openxmlformats.org/officeDocument/2006/custom-properties" xmlns:vt="http://schemas.openxmlformats.org/officeDocument/2006/docPropsVTypes"/>
</file>