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زهير
</w:t>
      </w:r>
    </w:p>
    <w:p>
      <w:pPr>
        <w:jc w:val="start"/>
        <w:bidi/>
      </w:pPr>
      <w:r>
        <w:rPr>
          <w:rFonts w:ascii="arial" w:hAnsi="arial" w:eastAsia="arial" w:cs="arial"/>
          <w:sz w:val="28"/>
          <w:szCs w:val="28"/>
          <w:b w:val="1"/>
          <w:bCs w:val="1"/>
          <w:rtl/>
        </w:rPr>
        <w:t xml:space="preserve">محمد بن زهير
</w:t>
      </w:r>
    </w:p>
    <w:p>
      <w:pPr/>
      <w:r>
        <w:rPr/>
        <w:t xml:space="preserve">محمد بن زهير (ع س) محمد بن زهير بن أبي جبل. ذكره الحسن بن سفيان في الصحابة.</w:t>
      </w:r>
    </w:p>
    <w:p/>
    <w:p>
      <w:pPr/>
      <w:r>
        <w:rPr/>
        <w:t xml:space="preserve">أخبرنا أبو موسى كتابة، أخبرنا الحسن بن أحمد، أخبرنا أحمد بن عبد الله أخبرنا أبو علي محمد بن أحمد بن الحسين، أخبرنا عبد الله بن أحمد بن حنبل، حدثني أبي، حدثنا محمد بن جعفر، حدثنا شعبة، عن أبي عمران الجوني، عن محمد بن زهير بن أبي جبل، عن رسول الله صلى الله عليه وآله وسلم أنه قال: «من بات على ظهر بيت ليس عليه ما يستره، فمات فلا ذمة له. ومن ركب البحر حين يرتج فلا ذمة له». قال أبو نعيم: لا أراه تصح له صحبة، وأبو عمران الجوني أدرك غير واحد من الصحابة، وهو ممن يعد في الخضارمة.</w:t>
      </w:r>
    </w:p>
    <w:p/>
    <w:p>
      <w:pPr/>
      <w:r>
        <w:rPr/>
        <w:t xml:space="preserve">وقال ابن منده: محمد بن زهير مرسل. روى عنه وهيب بن الورد، وروى شعبة، عن أبي عمران الجوني، عن محمد بن زهير بن أبي زهير مرسلا.</w:t>
      </w:r>
    </w:p>
    <w:p/>
    <w:p>
      <w:pPr/>
      <w:r>
        <w:rPr/>
        <w:t xml:space="preserve">أخرجه أبو نعيم، وأبو موسى.</w:t>
      </w:r>
    </w:p>
    <w:p>
      <w:pPr>
        <w:jc w:val="start"/>
        <w:bidi/>
      </w:pPr>
      <w:r>
        <w:rPr>
          <w:sz w:val="24"/>
          <w:szCs w:val="24"/>
          <w:b w:val="1"/>
          <w:bCs w:val="1"/>
          <w:rtl/>
        </w:rPr>
        <w:t xml:space="preserve">
أسد الغابة في معرفة الصحابة،(دار ابن حزم - بيروت،2012،ط 1،ج 1،ص 1095)/(دار الكتب العلمية - بيروت،1994،ط 1،ج 5،ص 86)/(دار الفكر - بيروت،1989،ط 1،ج 4،ص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زهير بن أبي جبل
</w:t>
      </w:r>
    </w:p>
    <w:p>
      <w:pPr/>
      <w:r>
        <w:rPr/>
        <w:t xml:space="preserve">محمد بن زهير بن أبي جبل. تابعي، لا يعرف.</w:t>
      </w:r>
    </w:p>
    <w:p/>
    <w:p>
      <w:pPr/>
      <w:r>
        <w:rPr/>
        <w:t xml:space="preserve">أرسل حديث: من ركب البحر حتى يريح فلا ذمة له، قاله شعبة، عن أبي عمران الجوني، عنه.</w:t>
      </w:r>
    </w:p>
    <w:p>
      <w:pPr>
        <w:jc w:val="start"/>
        <w:bidi/>
      </w:pPr>
      <w:r>
        <w:rPr>
          <w:sz w:val="24"/>
          <w:szCs w:val="24"/>
          <w:b w:val="1"/>
          <w:bCs w:val="1"/>
          <w:rtl/>
        </w:rPr>
        <w:t xml:space="preserve">
ميزان الاعتدال في نقد الرجال،(دار المعرفة للطباعة والنشر، بيروت - لبنان،1963،ط 1،ج 3،ص 551)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2026-06-21T14:41:12+03:00</dcterms:created>
  <dcterms:modified xsi:type="dcterms:W3CDTF">2026-06-21T14:41:12+03:00</dcterms:modified>
</cp:coreProperties>
</file>

<file path=docProps/custom.xml><?xml version="1.0" encoding="utf-8"?>
<Properties xmlns="http://schemas.openxmlformats.org/officeDocument/2006/custom-properties" xmlns:vt="http://schemas.openxmlformats.org/officeDocument/2006/docPropsVTypes"/>
</file>