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الدوسي
</w:t>
      </w:r>
    </w:p>
    <w:p>
      <w:pPr/>
      <w:r>
        <w:rPr/>
        <w:t xml:space="preserve">محمد الدوسي (د) محمد الدوسي. وقيل: سعد الدوسي.</w:t>
      </w:r>
    </w:p>
    <w:p/>
    <w:p>
      <w:pPr/>
      <w:r>
        <w:rPr/>
        <w:t xml:space="preserve">روى أنس أن رجلا سأل رسول الله صلى الله عليه وآله وسلم عن الساعة، وقد ذكر في ترجمة محمد الأنصاري.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1095)/(دار الكتب العلمية - بيروت،1994،ط 1،ج 5،ص 85)/(دار الفكر - بيروت،1989،ط 1،ج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الدوسي
</w:t>
      </w:r>
    </w:p>
    <w:p>
      <w:pPr/>
      <w:r>
        <w:rPr/>
        <w:t xml:space="preserve">محمد الدوسي تقدم بيان حاله في ترجمة سعد الدوسي، وأنه يحتمل أن يكون أحد الاسمين لقبا له أو غير إلى 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2026-06-21T14:40:55+03:00</dcterms:created>
  <dcterms:modified xsi:type="dcterms:W3CDTF">2026-06-21T14:40:55+03:00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