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لبيد بن عقبة التجيبي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لبيد بن عقبة التجيبي
</w:t>
      </w:r>
    </w:p>
    <w:p>
      <w:pPr/>
      <w:r>
        <w:rPr/>
        <w:t xml:space="preserve">لبيد بن عقبة التجيبي (د) لبيد بن عقبة التجيبي.</w:t>
      </w:r>
    </w:p>
    <w:p/>
    <w:p>
      <w:pPr/>
      <w:r>
        <w:rPr/>
        <w:t xml:space="preserve">عداده في الصحابة. شهد فتح مصر، ولا تعرف له رواية. قاله أبو سعيد بن يونس.</w:t>
      </w:r>
    </w:p>
    <w:p/>
    <w:p>
      <w:pPr/>
      <w:r>
        <w:rPr/>
        <w:t xml:space="preserve">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1054)/(دار الكتب العلمية - بيروت،1994،ط 1،ج 4،ص 486)/(دار الفكر - بيروت،1989،ط 1،ج 4،ص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2026-07-27T14:13:47+03:00</dcterms:created>
  <dcterms:modified xsi:type="dcterms:W3CDTF">2026-07-27T14:13:47+03:00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