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فاتك بن زيد بن واهب العبسي
</w:t>
      </w:r>
    </w:p>
    <w:p>
      <w:pPr>
        <w:jc w:val="start"/>
        <w:bidi/>
      </w:pPr>
      <w:r>
        <w:rPr>
          <w:rFonts w:ascii="arial" w:hAnsi="arial" w:eastAsia="arial" w:cs="arial"/>
          <w:sz w:val="28"/>
          <w:szCs w:val="28"/>
          <w:b w:val="1"/>
          <w:bCs w:val="1"/>
          <w:rtl/>
        </w:rPr>
        <w:t xml:space="preserve">فاتك بن زيد بن واهب العبسي
</w:t>
      </w:r>
    </w:p>
    <w:p>
      <w:pPr/>
      <w:r>
        <w:rPr/>
        <w:t xml:space="preserve">فاتك بن زيد بن واهب العبسي فاتك بن زيد بن واهب العبسي. </w:t>
      </w:r>
    </w:p>
    <w:p/>
    <w:p>
      <w:pPr/>
      <w:r>
        <w:rPr/>
        <w:t xml:space="preserve">أسلم على عهد رسول الله صلى الله عليه وآله وسلم، قاله وثيمة.</w:t>
      </w:r>
    </w:p>
    <w:p/>
    <w:p>
      <w:pPr/>
      <w:r>
        <w:rPr/>
        <w:t xml:space="preserve">ذكره ابن الدباغ مستدركا على أبي عمر.</w:t>
      </w:r>
    </w:p>
    <w:p>
      <w:pPr>
        <w:jc w:val="start"/>
        <w:bidi/>
      </w:pPr>
      <w:r>
        <w:rPr>
          <w:sz w:val="24"/>
          <w:szCs w:val="24"/>
          <w:b w:val="1"/>
          <w:bCs w:val="1"/>
          <w:rtl/>
        </w:rPr>
        <w:t xml:space="preserve">
أسد الغابة في معرفة الصحابة،(دار ابن حزم - بيروت،2012،ط 1،ج 1،ص 986)/(دار الكتب العلمية - بيروت،1994،ط 1،ج 4،ص 331)/(دار الفكر - بيروت،1989،ط 1،ج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فاتك بن زيد بن واهب العبسي
</w:t>
      </w:r>
    </w:p>
    <w:p>
      <w:pPr/>
      <w:r>
        <w:rPr/>
        <w:t xml:space="preserve">فاتك بن زيد بن واهب العبسي بالموحدة.</w:t>
      </w:r>
    </w:p>
    <w:p/>
    <w:p>
      <w:pPr/>
      <w:r>
        <w:rPr/>
        <w:t xml:space="preserve">أسلم على عهد رسول الله صلى الله عليه وآله وسلم، قال وثيمة في كتاب «الردة»: كان قومه طردوه بسبب هجائه لهم، فحالف مالك بن نويرة التميمي، فلما ارتد مالك أتاه في ناديه، فقال: يا مالك، إن كان النبي صلى الله عليه وآله وسلم مات فإن الله حي لا يموت في كلام كثير، فقام إليه مالك بالسيف فحيل بينه وبينه، فارتحل مالك إلى الزبرقان بن بدر، وقال فاتك في ذلك شعرا منه:</w:t>
      </w:r>
    </w:p>
    <w:p/>
    <w:p>
      <w:pPr>
        <w:jc w:val="center"/>
      </w:pPr>
      <w:r>
        <w:rPr>
          <w:color w:val="ff0000"/>
        </w:rPr>
        <w:t xml:space="preserve">قلت يا مال إن ربك حي</w:t>
      </w:r>
      <w:r>
        <w:rPr>
          <w:color w:val="ff0000"/>
        </w:rPr>
        <w:t xml:space="preserve">      </w:t>
      </w:r>
      <w:r>
        <w:rPr>
          <w:color w:val="ff0000"/>
        </w:rPr>
        <w:t xml:space="preserve">فاعبدنه ودن بدين الرسول</w:t>
      </w:r>
    </w:p>
    <w:p/>
    <w:p>
      <w:pPr>
        <w:jc w:val="center"/>
      </w:pPr>
      <w:r>
        <w:rPr>
          <w:color w:val="ff0000"/>
        </w:rPr>
        <w:t xml:space="preserve">إنها ردة تقود إلى النار</w:t>
      </w:r>
      <w:r>
        <w:rPr>
          <w:color w:val="ff0000"/>
        </w:rPr>
        <w:t xml:space="preserve">      </w:t>
      </w:r>
      <w:r>
        <w:rPr>
          <w:color w:val="ff0000"/>
        </w:rPr>
        <w:t xml:space="preserve">فلا تولعن بقال وقيل</w:t>
      </w:r>
    </w:p>
    <w:p/>
    <w:p>
      <w:pPr/>
      <w:r>
        <w:rPr/>
        <w:t xml:space="preserve">واستدركه ابن الدباغ وابن فتحون.</w:t>
      </w:r>
    </w:p>
    <w:p/>
    <w:p>
      <w:pPr/>
      <w:r>
        <w:rPr/>
        <w:t xml:space="preserve">الفاء بعدها الراء</w:t>
      </w:r>
    </w:p>
    <w:p>
      <w:pPr>
        <w:jc w:val="start"/>
        <w:bidi/>
      </w:pPr>
      <w:r>
        <w:rPr>
          <w:sz w:val="24"/>
          <w:szCs w:val="24"/>
          <w:b w:val="1"/>
          <w:bCs w:val="1"/>
          <w:rtl/>
        </w:rPr>
        <w:t xml:space="preserve">
الإصابة في تمييز الصحابة،(دار الكتب العلمية - بيروت،1995،ط 1،ج 5،ص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2026-06-07T04:51:11+03:00</dcterms:created>
  <dcterms:modified xsi:type="dcterms:W3CDTF">2026-06-07T04:51:11+03:00</dcterms:modified>
</cp:coreProperties>
</file>

<file path=docProps/custom.xml><?xml version="1.0" encoding="utf-8"?>
<Properties xmlns="http://schemas.openxmlformats.org/officeDocument/2006/custom-properties" xmlns:vt="http://schemas.openxmlformats.org/officeDocument/2006/docPropsVTypes"/>
</file>