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آقا بن عابد بن رمضان بن زاهد الشيرواني الحائري الدربندي
</w:t>
      </w:r>
    </w:p>
    <w:p>
      <w:pPr>
        <w:jc w:val="start"/>
        <w:bidi/>
      </w:pPr>
      <w:r>
        <w:rPr>
          <w:rFonts w:ascii="arial" w:hAnsi="arial" w:eastAsia="arial" w:cs="arial"/>
          <w:sz w:val="28"/>
          <w:szCs w:val="28"/>
          <w:b w:val="1"/>
          <w:bCs w:val="1"/>
          <w:rtl/>
        </w:rPr>
        <w:t xml:space="preserve">الدربندي
</w:t>
      </w:r>
    </w:p>
    <w:p>
      <w:pPr/>
      <w:r>
        <w:rPr/>
        <w:t xml:space="preserve">الدربندي  آقا بن عابد بن رمضان بن زاهد الشيرواني الحائري الدربندي: فقيه إمامي. ولد ونشأ في دربند (بإيران) وأقام مدة في كربلاء ثم استقر في طهران إلى أن مات. من كتبه (خزائن الأحكام - ط) مجلدان، في الأصول وفقه الإمامية، و (دراية الحديث والرجال - خ) و (قواميس الصناعة) في الأخبار والتراجم، و (جوهر الصناعة - ط) في الاسطرلاب، و (إكسير العبادات - ط). </w:t>
      </w:r>
    </w:p>
    <w:p>
      <w:pPr>
        <w:jc w:val="start"/>
        <w:bidi/>
      </w:pPr>
      <w:r>
        <w:rPr>
          <w:sz w:val="24"/>
          <w:szCs w:val="24"/>
          <w:b w:val="1"/>
          <w:bCs w:val="1"/>
          <w:rtl/>
        </w:rPr>
        <w:t xml:space="preserve">
الأعلام،(دار العلم للملايين - بيروت،2002،ط 15،ج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ملا آقا بن عابدين بن رمضان علي بن زاهد
</w:t>
      </w:r>
    </w:p>
    <w:p>
      <w:pPr/>
      <w:r>
        <w:rPr/>
        <w:t xml:space="preserve">ملا آقا بن عابدين بن رمضان علي بن زاهد الشيرواني الدربندي المعروف بالفاضل الدربندي الحائري</w:t>
      </w:r>
    </w:p>
    <w:p/>
    <w:p>
      <w:pPr/>
      <w:r>
        <w:rPr/>
        <w:t xml:space="preserve">وفاته</w:t>
      </w:r>
    </w:p>
    <w:p/>
    <w:p>
      <w:pPr/>
      <w:r>
        <w:rPr/>
        <w:t xml:space="preserve">توفي سنة 1286 أو 85 في طهران ونقل إلى كربلاء فدفن في الصحن الصغير الحسيني متصلا بقبر السيد محمد مهدي ابن صاحب الرياض ولم يخاف إلا بنتا.</w:t>
      </w:r>
    </w:p>
    <w:p/>
    <w:p>
      <w:pPr/>
      <w:r>
        <w:rPr/>
        <w:t xml:space="preserve">نسبته</w:t>
      </w:r>
    </w:p>
    <w:p/>
    <w:p>
      <w:pPr/>
      <w:r>
        <w:rPr/>
        <w:t xml:space="preserve">(الدربندي) نسبة إلى دربند قرية بنواحي طهران ودربند أيضا البلد المسمى بباب الأبواب (والشيرواني) نسبة إلى شيروان بالشين المعجمة المكسورة والمثناة التحتية الساكنة والراء المهملة والواو والألف والنون مدينة من بلاد تركستان التي أخذتها روسيا من دولة إيران لم يذكرها ياقوت ولكنه قال شيروان قرية بنواحي بخارى.</w:t>
      </w:r>
    </w:p>
    <w:p/>
    <w:p>
      <w:pPr/>
      <w:r>
        <w:rPr/>
        <w:t xml:space="preserve">أحواله</w:t>
      </w:r>
    </w:p>
    <w:p/>
    <w:p>
      <w:pPr/>
      <w:r>
        <w:rPr/>
        <w:t xml:space="preserve">ففيه أصولي متكلم محقق مدقق جامع للمعقول والمنقول كثير الجدل معروف بذلك لا يفتأ يعترض أستاذه في مجلس درسه خشن الكلام في المذاكرة حتى نف الطلاب منه خرج من دربند إلى كربلاء لطلب العلم وناصب البابية أيام ظهورهم في كربلاء وحاولوا اغتياله في داره فدافع عن نفسه إلى أن هرب لكنه جرح جراحا بالغة في وجهه ثم خرج إلى طهران وأقام فيها مقدما عند ناصر الدين شاه وعند الناس كافة وكان يعظ في طهران ويرقى المنبر في العاشوراء ويذكر خبر مقتل الحسين عليه السلام ويبكي ويلطم على رأسه ويظهر أشد الجزع ويبكي الناس لبكائه.</w:t>
      </w:r>
    </w:p>
    <w:p/>
    <w:p>
      <w:pPr/>
      <w:r>
        <w:rPr/>
        <w:t xml:space="preserve">مشايخه</w:t>
      </w:r>
    </w:p>
    <w:p/>
    <w:p>
      <w:pPr/>
      <w:r>
        <w:rPr/>
        <w:t xml:space="preserve">عمدة تلمذة على شريف العلماء المازندراني لي كربلاء.</w:t>
      </w:r>
    </w:p>
    <w:p/>
    <w:p>
      <w:pPr/>
      <w:r>
        <w:rPr/>
        <w:t xml:space="preserve">مؤلفاته</w:t>
      </w:r>
    </w:p>
    <w:p/>
    <w:p>
      <w:pPr/>
      <w:r>
        <w:rPr/>
        <w:t xml:space="preserve">(1) الخزائن في الأصول مجلدين مطبوع.</w:t>
      </w:r>
    </w:p>
    <w:p/>
    <w:p>
      <w:pPr/>
      <w:r>
        <w:rPr/>
        <w:t xml:space="preserve">(2) عناوين الأدلة في الأصول رأيت نسخته في كرمنشاه.</w:t>
      </w:r>
    </w:p>
    <w:p/>
    <w:p>
      <w:pPr/>
      <w:r>
        <w:rPr/>
        <w:t xml:space="preserve">(3) خزائن الأحكام شرح منظومة بحر العلوم.</w:t>
      </w:r>
    </w:p>
    <w:p/>
    <w:p>
      <w:pPr/>
      <w:r>
        <w:rPr/>
        <w:t xml:space="preserve">(4) قواميس القواعد في الرجال مشتمل على دراية الحديث والرجال وطبقات الرواة.</w:t>
      </w:r>
    </w:p>
    <w:p/>
    <w:p>
      <w:pPr/>
      <w:r>
        <w:rPr/>
        <w:t xml:space="preserve">(5) كتاب في الدراية والظاهر أنه هو رسالة معرفة الأسانيد التي ذكرها بعضهم وقال إنه تعرض فيها لكثير من اصطلاحات العامة.</w:t>
      </w:r>
    </w:p>
    <w:p/>
    <w:p>
      <w:pPr/>
      <w:r>
        <w:rPr/>
        <w:t xml:space="preserve">(6) جوهر الصناعة في الأسطرلاب كتبه لتلميذه الميرزا السيد رضا الموسوي الهندي الملقب بميرزا علي جاه بها درخان الذي قرأ عليه شطرا من العلوم وهو كتاب لم يكتب مثله مطبوع وفي ظهره إجازة الدربندي لتلميذه المذكور.</w:t>
      </w:r>
    </w:p>
    <w:p/>
    <w:p>
      <w:pPr/>
      <w:r>
        <w:rPr/>
        <w:t xml:space="preserve">(7) الفن الأعلى في الاعتقادات.</w:t>
      </w:r>
    </w:p>
    <w:p/>
    <w:p>
      <w:pPr/>
      <w:r>
        <w:rPr/>
        <w:t xml:space="preserve">(8) فن التمرينات.</w:t>
      </w:r>
    </w:p>
    <w:p/>
    <w:p>
      <w:pPr/>
      <w:r>
        <w:rPr/>
        <w:t xml:space="preserve">(9) أكسير العبادات في أسرار الشهادات المشهور بأسرار الشهادة في واقعة الطف أتى فيه بالغرائب وبأمور توجب عدم الاعتماد عليه طبع مرارا وترجمه بعض العلماء بالفارسية وسماه أنوار السعادات والترجمة مطبوعة.</w:t>
      </w:r>
    </w:p>
    <w:p/>
    <w:p>
      <w:pPr/>
      <w:r>
        <w:rPr/>
        <w:t xml:space="preserve">(10) السعادة الناصرية ألفه لناصر الدين شاه بالفارسية مطبوع وهو ترجمة لبعض أسرار الشهادات أهدانيه بعض ترك إيران من تجار مغنيسيا رأيت فيه كثيرا من الغرائب والأخبار التي لم يذكرها مؤرخ ولا يقبلها عقل.</w:t>
      </w:r>
    </w:p>
    <w:p/>
    <w:p>
      <w:pPr/>
      <w:r>
        <w:rPr/>
        <w:t xml:space="preserve">(11) جواهر الإيقان مقتل فارسي مطبوع.</w:t>
      </w:r>
    </w:p>
    <w:p/>
    <w:p>
      <w:pPr/>
      <w:r>
        <w:rPr/>
        <w:t xml:space="preserve">وبالجملة قد أكثر في مؤلفاته النقلية من الأخبار الواهية بل أورد ما لا تقبله العقول ولم تصدقه النقول عفا الله وعنا وعنه بكرمه.</w:t>
      </w:r>
    </w:p>
    <w:p>
      <w:pPr>
        <w:jc w:val="start"/>
        <w:bidi/>
      </w:pPr>
      <w:r>
        <w:rPr>
          <w:sz w:val="24"/>
          <w:szCs w:val="24"/>
          <w:b w:val="1"/>
          <w:bCs w:val="1"/>
          <w:rtl/>
        </w:rPr>
        <w:t xml:space="preserve">
أعيان الشيعة،(دار التعارف للمطبوعات - بيروت،1983،ط 1،ج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الدربندي أو الفاضل الدربندي
</w:t>
      </w:r>
    </w:p>
    <w:p>
      <w:pPr/>
      <w:r>
        <w:rPr/>
        <w:t xml:space="preserve">الدربندي أو الفاضل الدربندي اسمه أقا بن عابدين. </w:t>
      </w:r>
    </w:p>
    <w:p>
      <w:pPr>
        <w:jc w:val="start"/>
        <w:bidi/>
      </w:pPr>
      <w:r>
        <w:rPr>
          <w:sz w:val="24"/>
          <w:szCs w:val="24"/>
          <w:b w:val="1"/>
          <w:bCs w:val="1"/>
          <w:rtl/>
        </w:rPr>
        <w:t xml:space="preserve">
أعيان الشيعة،(دار التعارف للمطبوعات - بيروت،1983،ط 1،ج 6،ص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2026-07-01T10:40:14+03:00</dcterms:created>
  <dcterms:modified xsi:type="dcterms:W3CDTF">2026-07-01T10:40:14+03:00</dcterms:modified>
</cp:coreProperties>
</file>

<file path=docProps/custom.xml><?xml version="1.0" encoding="utf-8"?>
<Properties xmlns="http://schemas.openxmlformats.org/officeDocument/2006/custom-properties" xmlns:vt="http://schemas.openxmlformats.org/officeDocument/2006/docPropsVTypes"/>
</file>