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طلق بن المنذر
</w:t>
      </w:r>
    </w:p>
    <w:p>
      <w:pPr>
        <w:jc w:val="start"/>
        <w:bidi/>
      </w:pPr>
      <w:r>
        <w:rPr>
          <w:rFonts w:ascii="arial" w:hAnsi="arial" w:eastAsia="arial" w:cs="arial"/>
          <w:sz w:val="28"/>
          <w:szCs w:val="28"/>
          <w:b w:val="1"/>
          <w:bCs w:val="1"/>
          <w:rtl/>
        </w:rPr>
        <w:t xml:space="preserve">علي بن طلق بن المنذر
</w:t>
      </w:r>
    </w:p>
    <w:p>
      <w:pPr/>
      <w:r>
        <w:rPr/>
        <w:t xml:space="preserve">علي بن طلق بن المنذر (ب د ع) علي بن طلق بن المنذر بن قيس بن عمرو بن عبد الله بن عبد العزى بن سحيم ابن مرة بن الدول الحنفي.</w:t>
      </w:r>
    </w:p>
    <w:p/>
    <w:p>
      <w:pPr/>
      <w:r>
        <w:rPr/>
        <w:t xml:space="preserve">روى عنه مسلم بن سلام.</w:t>
      </w:r>
    </w:p>
    <w:p/>
    <w:p>
      <w:pPr/>
      <w:r>
        <w:rPr/>
        <w:t xml:space="preserve">أنبأنا إسماعيل بن علي بن عبيد وغيره، قالوا بإسنادهم إلى محمد بن عيسى الترمذي قال: حدثنا أحمد بن منيع وهناد قالا: حدثنا أبو معاوية، عن عاصم الأحول، عن عيسى بن حطان، عن مسلم بن سلام، عن طلق بن علي: أن أعرابيا أتى رسول الله صلى الله عليه وسلم فقال: يا رسول الله، الرجل منا يكون في الفلاة، فتكون منه الرويحة، ويكون في الماء قلة؟ فقال رسول الله صلى الله عليه وسلم إذا فسا أحدكم فليتوضأ، ولا تأتوا النساء في أعجازهن فإن الله لا يستحيى من الحق أخرجه الثلاثة. </w:t>
      </w:r>
    </w:p>
    <w:p>
      <w:pPr>
        <w:jc w:val="start"/>
        <w:bidi/>
      </w:pPr>
      <w:r>
        <w:rPr>
          <w:sz w:val="24"/>
          <w:szCs w:val="24"/>
          <w:b w:val="1"/>
          <w:bCs w:val="1"/>
          <w:rtl/>
        </w:rPr>
        <w:t xml:space="preserve">
أسد الغابة في معرفة الصحابة،(دار ابن حزم - بيروت،2012،ط 1،ج 1،ص 888)/(دار الكتب العلمية - بيروت،1994،ط 1،ج 4،ص 117)/(دار الفكر - بيروت،1989،ط 1،ج 3،ص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طلق
</w:t>
      </w:r>
    </w:p>
    <w:p>
      <w:pPr/>
      <w:r>
        <w:rPr/>
        <w:t xml:space="preserve">علي بن طلق بن المنذر بن قيس بن عمرو بن عبد الله بن عمر بن عبد العزى بن سحيم الحنفي السحيمي اليمامي.</w:t>
      </w:r>
    </w:p>
    <w:p/>
    <w:p>
      <w:pPr/>
      <w:r>
        <w:rPr/>
        <w:t xml:space="preserve">قال ابن حبان: له صحبة. وقال ابن عبد البر: أظنه والد طلق بن علي، وبذلك جزم العسكري.</w:t>
      </w:r>
    </w:p>
    <w:p/>
    <w:p>
      <w:pPr/>
      <w:r>
        <w:rPr/>
        <w:t xml:space="preserve">وروى حديثه أبو داود، والترمذي، والنسائي، وهو: «إذا فسا أحدكم فليتوضأ. ولا تأتوا النساء في أعجازهن».</w:t>
      </w:r>
    </w:p>
    <w:p/>
    <w:p>
      <w:pPr/>
      <w:r>
        <w:rPr/>
        <w:t xml:space="preserve">ونقل الترمذي عن البخاري قال: لا أعرف لعلي بن طلق غير هذا الحديث.</w:t>
      </w:r>
    </w:p>
    <w:p>
      <w:pPr>
        <w:jc w:val="start"/>
        <w:bidi/>
      </w:pPr>
      <w:r>
        <w:rPr>
          <w:sz w:val="24"/>
          <w:szCs w:val="24"/>
          <w:b w:val="1"/>
          <w:bCs w:val="1"/>
          <w:rtl/>
        </w:rPr>
        <w:t xml:space="preserve">
الإصابة في تمييز الصحابة،(دار الكتب العلمية - بيروت،1995،ط 1،ج 4،ص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طلق الحنفي
</w:t>
      </w:r>
    </w:p>
    <w:p>
      <w:pPr/>
      <w:r>
        <w:rPr/>
        <w:t xml:space="preserve">علي بن طلق الحنفي </w:t>
      </w:r>
    </w:p>
    <w:p/>
    <w:p>
      <w:pPr/>
      <w:r>
        <w:rPr/>
        <w:t xml:space="preserve">له صحبة ولعله والد طلق روى عنه مسلم بن سلام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طلق الحنفي
</w:t>
      </w:r>
    </w:p>
    <w:p>
      <w:pPr/>
      <w:r>
        <w:rPr/>
        <w:t xml:space="preserve">علي بن طلق الحنفي </w:t>
      </w:r>
    </w:p>
    <w:p/>
    <w:p>
      <w:pPr/>
      <w:r>
        <w:rPr/>
        <w:t xml:space="preserve">له صحبة حدثني أحمد بن علي بن المثنى الموصلي قال ثنا أبو خيثمة قال ثنا جرير بن عبد الحميد عن عاصمٍ الأحول عن عيسى بن حطان عن مسلم بن سلامٍ عن علي بن طلقٍ قال قال رسول الله صلى الله عليه وسلم إذا فسا أحدكم في الصلاة فلينصرف ثم ليتوضأ وليعد صلاته ولا تأتوا النساء في أدبارهن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طلق بن علي بن المنذر بن قيس بن عمرو بن عبد العزى بن عمرو بن سحيم بن مرة بن الدؤل بن حنيفة
</w:t>
      </w:r>
    </w:p>
    <w:p>
      <w:pPr/>
      <w:r>
        <w:rPr/>
        <w:t xml:space="preserve">علي بن طلق بن علي بن المنذر بن قيس بن عمرو بن عبد العزى بن عمرو بن سحيم بن مرة بن الدؤل بن حنيفة </w:t>
      </w:r>
    </w:p>
    <w:p/>
    <w:p>
      <w:pPr/>
      <w:r>
        <w:rPr/>
        <w:t xml:space="preserve">حدثنا أحمد بن بشر المرثدي، نا محمد بن الصباح الدولابي، نا إسماعيل بن زكريا، عن عاصم الأحول، عن عيسى بن حطان، عن مسلم بن سلام، عن علي بن طلق قال: قال رسول الله صلى الله عليه وسلم: «إذا أحدث أحدكم - يعني في الصلاة - فليتوضأ، ولا تأتوا النساء من أدبارهن، فإن الله لا يستحي من الحق»</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2026-07-25T14:10:34+03:00</dcterms:created>
  <dcterms:modified xsi:type="dcterms:W3CDTF">2026-07-25T14:10:34+03:00</dcterms:modified>
</cp:coreProperties>
</file>

<file path=docProps/custom.xml><?xml version="1.0" encoding="utf-8"?>
<Properties xmlns="http://schemas.openxmlformats.org/officeDocument/2006/custom-properties" xmlns:vt="http://schemas.openxmlformats.org/officeDocument/2006/docPropsVTypes"/>
</file>