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المنار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المنار
</w:t>
      </w:r>
    </w:p>
    <w:p>
      <w:pPr/>
      <w:r>
        <w:rPr/>
        <w:t xml:space="preserve">ذو المنار  ابرهة (ذو المنار) بن الحارث الرائش ابن شدد بن الملطاط بن عمرو (ذي ابين) من حمير: من تبايعة اليمن. جاهلي. كان مع ابيه في بعض حروبه بالعراق، ومات ابوه فيها، فولى الملك بعده و (ابرهة’’ بالحبشة ’’وجه ابيض’’ وقيل: سماه ابوه على اسم إبراهيم الخليل. غزا وفتح كأسلافه ومات بغمدان. وقال مؤرخوه: لقب بذي المنار لانه جعل في الطريق اعلاما يهتدي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2026-07-01T20:00:45+03:00</dcterms:created>
  <dcterms:modified xsi:type="dcterms:W3CDTF">2026-07-01T20:00:45+03:00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