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السعدي
</w:t>
      </w:r>
    </w:p>
    <w:p>
      <w:pPr>
        <w:jc w:val="start"/>
        <w:bidi/>
      </w:pPr>
      <w:r>
        <w:rPr>
          <w:rFonts w:ascii="arial" w:hAnsi="arial" w:eastAsia="arial" w:cs="arial"/>
          <w:sz w:val="28"/>
          <w:szCs w:val="28"/>
          <w:b w:val="1"/>
          <w:bCs w:val="1"/>
          <w:rtl/>
        </w:rPr>
        <w:t xml:space="preserve">عروة السعدي
</w:t>
      </w:r>
    </w:p>
    <w:p>
      <w:pPr/>
      <w:r>
        <w:rPr/>
        <w:t xml:space="preserve">عروة السعدي (س) عروة السعدي.</w:t>
      </w:r>
    </w:p>
    <w:p/>
    <w:p>
      <w:pPr/>
      <w:r>
        <w:rPr/>
        <w:t xml:space="preserve">أورده أبو بكر الإسماعيلي، روى عنه ابنه محمد أنه قال: قال رسول الله صلى الله عليه وسلم: إن من أشراط الساعة أن يعمر الخراب، ويخرب العمران، وأن يكون الغزو فيئا، وأن يتمرس الرجل بأمانته كما يتمرس البعير بالشجر». أخرجه أبو موسى. </w:t>
      </w:r>
    </w:p>
    <w:p>
      <w:pPr>
        <w:jc w:val="start"/>
        <w:bidi/>
      </w:pPr>
      <w:r>
        <w:rPr>
          <w:sz w:val="24"/>
          <w:szCs w:val="24"/>
          <w:b w:val="1"/>
          <w:bCs w:val="1"/>
          <w:rtl/>
        </w:rPr>
        <w:t xml:space="preserve">
أسد الغابة في معرفة الصحابة،(دار ابن حزم - بيروت،2012،ط 1،ج 1،ص 845)/(دار الكتب العلمية - بيروت،1994،ط 1،ج 4،ص 26)/(دار الفكر - بيروت،1989،ط 1،ج 3،ص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السعدي
</w:t>
      </w:r>
    </w:p>
    <w:p>
      <w:pPr/>
      <w:r>
        <w:rPr/>
        <w:t xml:space="preserve">عروة السعدي ذكره البغوي والباوردي وغيرهما في الصحابة</w:t>
      </w:r>
    </w:p>
    <w:p/>
    <w:p>
      <w:pPr/>
      <w:r>
        <w:rPr/>
        <w:t xml:space="preserve">وأخرجوا من طريق الأوزاعي، عن محمد بن حزابة، عن محمد بن عروة السعدي، عن أبيه- رفعه: «من أشراط الساعة أن يعمر الخراب ويخرب العامر....» الحديث.</w:t>
      </w:r>
    </w:p>
    <w:p/>
    <w:p>
      <w:pPr/>
      <w:r>
        <w:rPr/>
        <w:t xml:space="preserve">وهذا غلط نشأ عن قلب وإسقاط، أما القلب فإن الصواب عن الأوزاعي عن عروة بن محمد. وأما الإسقاط فإنما هو عن عروة بن محمد، عن أبيه، عن جده عطية، وسبق على الصواب فيمن اسمه عطية في القسم الأول. ووالده عروة هذا مختلف في أنه أدرك النبي صلى الله عليه وآله وسلم كما سأبينه في ترجمة محمد بن عطية في القسم الثاني من حرف الميم.</w:t>
      </w:r>
    </w:p>
    <w:p/>
    <w:p>
      <w:pPr/>
      <w:r>
        <w:rPr/>
        <w:t xml:space="preserve">وقد جزم ابن فتحون بأن قول من قال عروة بن محمد هو الصواب، وأن محمد بن عروة مقلوب، وسأذكر مزيدا لذلك في ترجمة محمد بن حبيب من القسم الرابع في حرف الميم إن شاء الله تعالى.</w:t>
      </w:r>
    </w:p>
    <w:p>
      <w:pPr>
        <w:jc w:val="start"/>
        <w:bidi/>
      </w:pPr>
      <w:r>
        <w:rPr>
          <w:sz w:val="24"/>
          <w:szCs w:val="24"/>
          <w:b w:val="1"/>
          <w:bCs w:val="1"/>
          <w:rtl/>
        </w:rPr>
        <w:t xml:space="preserve">
الإصابة في تمييز الصحابة،(دار الكتب العلمية - بيروت،1995،ط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ولم ينسبه
</w:t>
      </w:r>
    </w:p>
    <w:p>
      <w:pPr/>
      <w:r>
        <w:rPr/>
        <w:t xml:space="preserve">عروة ولم ينسبه </w:t>
      </w:r>
    </w:p>
    <w:p/>
    <w:p>
      <w:pPr/>
      <w:r>
        <w:rPr/>
        <w:t xml:space="preserve">حدثنا عبد الله بن محمد، نا منصور بن أبي مزاحم، نا يحيى بن حمزة، عن الأوزاعي، عن محمد بن خراشة، أو جراشة عبد الباقي شك عن محمد بن عروة، عن أبيه قال: قال رسول الله صلى الله عليه وسلم: «من أشراط الساعة يعمر الخراب، ويخرب العامر، ويكون الغزو، ويتمرس الرجل بأمانته، كما يتمرس البعير بالشجرة»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2026-07-27T12:55:16+03:00</dcterms:created>
  <dcterms:modified xsi:type="dcterms:W3CDTF">2026-07-27T12:55:16+03:00</dcterms:modified>
</cp:coreProperties>
</file>

<file path=docProps/custom.xml><?xml version="1.0" encoding="utf-8"?>
<Properties xmlns="http://schemas.openxmlformats.org/officeDocument/2006/custom-properties" xmlns:vt="http://schemas.openxmlformats.org/officeDocument/2006/docPropsVTypes"/>
</file>