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مولى رسول الله صلى الله عليه وسلم
</w:t>
      </w:r>
    </w:p>
    <w:p>
      <w:pPr/>
      <w:r>
        <w:rPr/>
        <w:t xml:space="preserve">عبدة مولى رسول الله صلى الله عليه وسلم (س) عبدة مولى رسول الله صلى الله عليه وسلم.</w:t>
      </w:r>
    </w:p>
    <w:p/>
    <w:p>
      <w:pPr/>
      <w:r>
        <w:rPr/>
        <w:t xml:space="preserve">ذكر ابن شاهين. روى يحيى بن بكير، عن ابن المبارك، عن سليمان التيمي، عن رجل قال: قيل لعبدة مولى رسول الله صلى الله عليه وسلم: هل كان رسول الله يأمر بصلاة غير المكتوبة؟ قال بين المغرب والعشاء.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796)/(دار الكتب العلمية - بيروت،1994،ط 1،ج 3،ص 513)/(دار الفكر - بيروت،1989،ط 1،ج 3،ص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مولى رسول الله صلى الله عليه وسلم
</w:t>
      </w:r>
    </w:p>
    <w:p>
      <w:pPr/>
      <w:r>
        <w:rPr/>
        <w:t xml:space="preserve">عبدة مولى رسول الله صلى الله عليه وسلم ذكره ابن شاهين، وأخرج من رواية ابن المبارك، عن سليمان التيمي، عن رجل، قال: قيل لعبدة مولى رسول الله صلى الله عليه وسلم: هل كان رسول الله صلى الله عليه وسلم يأمر بصلاة غير المكتوبة؟ قال: بين المغرب والعشاء.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2026-07-27T10:27:10+03:00</dcterms:created>
  <dcterms:modified xsi:type="dcterms:W3CDTF">2026-07-27T10:27:10+03:00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