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واثلة الأنصاري
</w:t>
      </w:r>
    </w:p>
    <w:p>
      <w:pPr>
        <w:jc w:val="start"/>
        <w:bidi/>
      </w:pPr>
      <w:r>
        <w:rPr>
          <w:rFonts w:ascii="arial" w:hAnsi="arial" w:eastAsia="arial" w:cs="arial"/>
          <w:sz w:val="28"/>
          <w:szCs w:val="28"/>
          <w:b w:val="1"/>
          <w:bCs w:val="1"/>
          <w:rtl/>
        </w:rPr>
        <w:t xml:space="preserve">عبد الرحمن بن واثلة الأنصاري
</w:t>
      </w:r>
    </w:p>
    <w:p>
      <w:pPr/>
      <w:r>
        <w:rPr/>
        <w:t xml:space="preserve">عبد الرحمن بن واثلة الأنصاري (س) عبد الرحمن بن واثلة الأنصاري.</w:t>
      </w:r>
    </w:p>
    <w:p/>
    <w:p>
      <w:pPr/>
      <w:r>
        <w:rPr/>
        <w:t xml:space="preserve">ذكر أبو علي أحمد بن عثمان الأبهري في الطوالات، في ذكر وفاة النبي صلى الله عليه وسلم بإسناده إلى جعفر بن محمد بن علي، عن أبيه، عن جده، عن علي- ذكر بعث معاذ إلى اليمن ورجوعه إلى أن قال: فلما صار على مرحلتين من المدينة إذا هو بهاتف في سواد الليل، وهو يقول: «يا إله محمد، بلغ معاذ بن جبل أن محمدا صلى الله عليه وسلم فارق الدنيا، وصار بين أطباق الثري». </w:t>
      </w:r>
    </w:p>
    <w:p/>
    <w:p>
      <w:pPr/>
      <w:r>
        <w:rPr/>
        <w:t xml:space="preserve">فخرج إليه معاذ فقال: ثكلتك أمك! من أنت؟ قال: أنا عبد الرحمن بن واثلة الأنصاري، أنا رسول أبي بكر الصديق إلى معاذ بن جبل أخبره أن رسول الله صلى الله عليه وسلم قد فارق الدنيا، وهذا كتابه إليه... وذكر الحديث.</w:t>
      </w:r>
    </w:p>
    <w:p/>
    <w:p>
      <w:pPr/>
      <w:r>
        <w:rPr/>
        <w:t xml:space="preserve">أخرجه أبو موسي.</w:t>
      </w:r>
    </w:p>
    <w:p>
      <w:pPr>
        <w:jc w:val="start"/>
        <w:bidi/>
      </w:pPr>
      <w:r>
        <w:rPr>
          <w:sz w:val="24"/>
          <w:szCs w:val="24"/>
          <w:b w:val="1"/>
          <w:bCs w:val="1"/>
          <w:rtl/>
        </w:rPr>
        <w:t xml:space="preserve">
أسد الغابة في معرفة الصحابة،(دار ابن حزم - بيروت،2012،ط 1،ج 1،ص 788)/(دار الكتب العلمية - بيروت،1994،ط 1،ج 3،ص 495)/(دار الفكر - بيروت،1989،ط 1،ج 3،ص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واثلة الأنصاري
</w:t>
      </w:r>
    </w:p>
    <w:p>
      <w:pPr/>
      <w:r>
        <w:rPr/>
        <w:t xml:space="preserve">عبد الرحمن بن واثلة الأنصاري ذكره أبو موسى عن كتاب «الطوالات» لأبي علي أحمد بن عثمان الأبهري بسند له إلى أبي البختري وهب بن وهب القاضي، عن جعفر بن محمد، عن أبيه، عن جده عن علي - رضي الله عنه- أن النبي صلى الله عليه وسلم بعث معاذا إلى اليمن... فذكر قصة طويلة، قال: فرحل معاذ من اليمن، فلما كان على مرحلتين لقي رجلا وهو يقول: يا إله السماء، بلغ معاذا أن محمدا فارق الدنيا، فقال له: من أنت؟ قال: عبد الرحمن بن واثلة أرسلني إليك أبو بكر الصديق، وهذا كتابه.</w:t>
      </w:r>
    </w:p>
    <w:p/>
    <w:p>
      <w:pPr/>
      <w:r>
        <w:rPr/>
        <w:t xml:space="preserve">قلت: وأبو البختري نسب إلى الكذب ووضع الحديث.</w:t>
      </w:r>
    </w:p>
    <w:p>
      <w:pPr>
        <w:jc w:val="start"/>
        <w:bidi/>
      </w:pPr>
      <w:r>
        <w:rPr>
          <w:sz w:val="24"/>
          <w:szCs w:val="24"/>
          <w:b w:val="1"/>
          <w:bCs w:val="1"/>
          <w:rtl/>
        </w:rPr>
        <w:t xml:space="preserve">
الإصابة في تمييز الصحابة،(دار الكتب العلمية - بيروت،1995،ط 1،ج 4،ص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2026-07-27T11:24:20+03:00</dcterms:created>
  <dcterms:modified xsi:type="dcterms:W3CDTF">2026-07-27T11:24:20+03:00</dcterms:modified>
</cp:coreProperties>
</file>

<file path=docProps/custom.xml><?xml version="1.0" encoding="utf-8"?>
<Properties xmlns="http://schemas.openxmlformats.org/officeDocument/2006/custom-properties" xmlns:vt="http://schemas.openxmlformats.org/officeDocument/2006/docPropsVTypes"/>
</file>