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معية السوائي
</w:t>
      </w:r>
    </w:p>
    <w:p>
      <w:pPr>
        <w:jc w:val="start"/>
        <w:bidi/>
      </w:pPr>
      <w:r>
        <w:rPr>
          <w:rFonts w:ascii="arial" w:hAnsi="arial" w:eastAsia="arial" w:cs="arial"/>
          <w:sz w:val="28"/>
          <w:szCs w:val="28"/>
          <w:b w:val="1"/>
          <w:bCs w:val="1"/>
          <w:rtl/>
        </w:rPr>
        <w:t xml:space="preserve">عبد الله بن معية السوائي
</w:t>
      </w:r>
    </w:p>
    <w:p>
      <w:pPr/>
      <w:r>
        <w:rPr/>
        <w:t xml:space="preserve">عبد الله بن معية السوائي (ب د ع) عبد الله بن معية السوائي، من بني سواءة بن عامر بن صعصعة.</w:t>
      </w:r>
    </w:p>
    <w:p/>
    <w:p>
      <w:pPr/>
      <w:r>
        <w:rPr/>
        <w:t xml:space="preserve">أدرك الجاهلية، وزعم بعضهم أنه شهد حصر الطائف.</w:t>
      </w:r>
    </w:p>
    <w:p/>
    <w:p>
      <w:pPr/>
      <w:r>
        <w:rPr/>
        <w:t xml:space="preserve">روى عنه سعيد بن السائب الطائفي أنه قال: قتل رجلان من أصحاب النبي عند باب بني سالم بن الطائف، فأتى بهما النبي صلى الله عليه وسلم ليراهما- يعني أنهما حملا إليه... » وذكر الحديث.</w:t>
      </w:r>
    </w:p>
    <w:p/>
    <w:p>
      <w:pPr/>
      <w:r>
        <w:rPr/>
        <w:t xml:space="preserve">أخرجه الثلاثة.</w:t>
      </w:r>
    </w:p>
    <w:p/>
    <w:p>
      <w:pPr/>
      <w:r>
        <w:rPr/>
        <w:t xml:space="preserve">قال ابن ماكولا: عبد الله بن معية العامري، أخرج حديثه بعض المشايخ في الصحابة.</w:t>
      </w:r>
    </w:p>
    <w:p/>
    <w:p>
      <w:pPr/>
      <w:r>
        <w:rPr/>
        <w:t xml:space="preserve">معية: بضم الميم، وبالياء تحتها نقطتان، وهي مشددة، وآخره هاء.</w:t>
      </w:r>
    </w:p>
    <w:p>
      <w:pPr>
        <w:jc w:val="start"/>
        <w:bidi/>
      </w:pPr>
      <w:r>
        <w:rPr>
          <w:sz w:val="24"/>
          <w:szCs w:val="24"/>
          <w:b w:val="1"/>
          <w:bCs w:val="1"/>
          <w:rtl/>
        </w:rPr>
        <w:t xml:space="preserve">
أسد الغابة في معرفة الصحابة،(دار ابن حزم - بيروت،2012،ط 1،ج 1،ص 743)/(دار الكتب العلمية - بيروت،1994،ط 1،ج 3،ص 395)/(دار الفكر - بيروت،1989،ط 1،ج 3،ص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معية السوائي
</w:t>
      </w:r>
    </w:p>
    <w:p>
      <w:pPr/>
      <w:r>
        <w:rPr/>
        <w:t xml:space="preserve">عبد الله بن معية السوائي  كان قد أدرك الجاهلية، وزعم بعضهم أنه شهد فتح الطائف. روى عنه سعيد بن المسيب.</w:t>
      </w:r>
    </w:p>
    <w:p>
      <w:pPr>
        <w:jc w:val="start"/>
        <w:bidi/>
      </w:pPr>
      <w:r>
        <w:rPr>
          <w:sz w:val="24"/>
          <w:szCs w:val="24"/>
          <w:b w:val="1"/>
          <w:bCs w:val="1"/>
          <w:rtl/>
        </w:rPr>
        <w:t xml:space="preserve">
الاستيعاب في معرفة الأصحاب،(دار الجيل - بيروت،1992،ط 1،ج 3،ص 995)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معية السوائي من بين سواء بن عامر بن صعصعة، 
</w:t>
      </w:r>
    </w:p>
    <w:p>
      <w:pPr/>
      <w:r>
        <w:rPr/>
        <w:t xml:space="preserve">(س) عبد الله بن معية السوائي من بين سواء بن عامر بن صعصعة، ويقال: عبيد الله ويقال: أدرك الجاهلية ويقال: ولد على عهد النبي - صلى الله عليه وسلم -. </w:t>
      </w:r>
    </w:p>
    <w:p/>
    <w:p>
      <w:pPr/>
      <w:r>
        <w:rPr/>
        <w:t xml:space="preserve">كذا ذكره المزي، والذي ذكره به العسكري: عبيد الله من غير تردد، وكذلك الإمام أحمد بن حنبل، وابن أبي حاتم عن أبيه والبرقي، وابن ماكولا وقال: أخرج حديثه بعض المشايخ في الصحابة، ومحمد بن إسماعيل البخاري ويعقوب بن سفيان الفسوي وغيرهم من المتأخرين.</w:t>
      </w:r>
    </w:p>
    <w:p/>
    <w:p>
      <w:pPr/>
      <w:r>
        <w:rPr/>
        <w:t xml:space="preserve">وقد بين ابن عساكر سبب الخلاف فقال: رواه النسائي عن إسحاق بن وكيع عن سعيد بن السائب عن عبد الله قال: قلت: ورواه الحسن بن سفيان عن</w:t>
      </w:r>
    </w:p>
    <w:p/>
    <w:p>
      <w:pPr/>
      <w:r>
        <w:rPr/>
        <w:t xml:space="preserve">أبي بكر بن أبي شيبة عن وكيع فقال: عبيد الله، وقال محمد بن عثمان بن أبي شيبة عن أبيه وعمه عن وكيع فقال: عبد الله، ورواه حميد بن عبد الرحمن الرؤاسي عن سعيد كذلك فتبين أن عبيد الله هو الأكثر وعليه جماعة العلماء وأن عبد الله مرجوح لم يقله إلا بعضهم فكان الأولى تقديم المصغر على المكبر ولكنه أراد مخالفة صاحب ’’ الكمال ’’ لأنه ذكره في عبيد الله.</w:t>
      </w:r>
    </w:p>
    <w:p/>
    <w:p>
      <w:pPr/>
      <w:r>
        <w:rPr/>
        <w:t xml:space="preserve">وأما تسميته بعبيد: فلم أر من ذكرها جملة ولا من أشار إليها فينظر.</w:t>
      </w:r>
    </w:p>
    <w:p/>
    <w:p>
      <w:pPr/>
      <w:r>
        <w:rPr/>
        <w:t xml:space="preserve">وقال أبو نعيم الحافظ: عداده في الحجازيين.</w:t>
      </w:r>
    </w:p>
    <w:p/>
    <w:p>
      <w:pPr/>
      <w:r>
        <w:rPr/>
        <w:t xml:space="preserve">وقال ابن عبد البر: زعم بعضهم أنه شهد فتح الطائف، وفي كتاب ابن منده: حصار الطائف.</w:t>
      </w:r>
    </w:p>
    <w:p/>
    <w:p>
      <w:pPr/>
      <w:r>
        <w:rPr/>
        <w:t xml:space="preserve">وفي كتاب أبي الفتح الأزدي المعروف ’’ بالمخزون ’’: تفرد عنه سعيد بن السائب وهو من بني عامر [ق 331/أ].</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2026-07-27T13:28:28+03:00</dcterms:created>
  <dcterms:modified xsi:type="dcterms:W3CDTF">2026-07-27T13:28:28+03:00</dcterms:modified>
</cp:coreProperties>
</file>

<file path=docProps/custom.xml><?xml version="1.0" encoding="utf-8"?>
<Properties xmlns="http://schemas.openxmlformats.org/officeDocument/2006/custom-properties" xmlns:vt="http://schemas.openxmlformats.org/officeDocument/2006/docPropsVTypes"/>
</file>