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عصام
</w:t>
      </w:r>
    </w:p>
    <w:p>
      <w:pPr/>
      <w:r>
        <w:rPr/>
        <w:t xml:space="preserve">عبد الله بن عصام (د ع) عبد الله بن عصام الأشعري. عداده في أهل الشام.</w:t>
      </w:r>
    </w:p>
    <w:p/>
    <w:p>
      <w:pPr/>
      <w:r>
        <w:rPr/>
        <w:t xml:space="preserve">روى عنه عبد الله بن محيريز أنه قال: «لعن رسول الله صلى الله عليه وسلم عشرة: العاضهة والمعتضهة- يعني الساحرة- والواشرة والموتشرة» الحديث يرد في عائذ. </w:t>
      </w:r>
    </w:p>
    <w:p/>
    <w:p>
      <w:pPr/>
      <w:r>
        <w:rPr/>
        <w:t xml:space="preserve">أخرجه ابن منده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715)/(دار الكتب العلمية - بيروت،1994،ط 1،ج 3،ص 335)/(دار الفكر - بيروت،1989،ط 1،ج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2026-06-03T20:36:13+03:00</dcterms:created>
  <dcterms:modified xsi:type="dcterms:W3CDTF">2026-06-03T20:36:13+03:00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