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سائس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سائس
</w:t>
      </w:r>
    </w:p>
    <w:p>
      <w:pPr/>
      <w:r>
        <w:rPr/>
        <w:t xml:space="preserve">عباد بن سائس (س) عباد بن سائس. روى عنه أبو هريرة. قال أبو موسى: ذكره الحافظ أبو زكريا هكذا، لم يزد.</w:t>
      </w:r>
    </w:p>
    <w:p/>
    <w:p>
      <w:pPr/>
      <w:r>
        <w:rPr/>
        <w:t xml:space="preserve">أخرجه أبو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626)/(دار الكتب العلمية - بيروت،1994،ط 1،ج 3،ص 151)/(دار الفكر - بيروت،1989،ط 1،ج 3،ص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سابس
</w:t>
      </w:r>
    </w:p>
    <w:p>
      <w:pPr/>
      <w:r>
        <w:rPr/>
        <w:t xml:space="preserve">عباد بن سابس ذكره يحيى بن مندة مستدركا على جده، ولم يخرج له شيئا، وقال: روى عنه أبو هريرة، حكاه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2026-07-27T14:30:16+03:00</dcterms:created>
  <dcterms:modified xsi:type="dcterms:W3CDTF">2026-07-27T14:30:16+03:00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