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سليك بن عمرو
</w:t>
      </w:r>
    </w:p>
    <w:p>
      <w:pPr>
        <w:jc w:val="start"/>
        <w:bidi/>
      </w:pPr>
      <w:r>
        <w:rPr>
          <w:rFonts w:ascii="arial" w:hAnsi="arial" w:eastAsia="arial" w:cs="arial"/>
          <w:sz w:val="28"/>
          <w:szCs w:val="28"/>
          <w:b w:val="1"/>
          <w:bCs w:val="1"/>
          <w:rtl/>
        </w:rPr>
        <w:t xml:space="preserve">سليك بن عمرو
</w:t>
      </w:r>
    </w:p>
    <w:p>
      <w:pPr/>
      <w:r>
        <w:rPr/>
        <w:t xml:space="preserve">سليك بن عمرو (ب د ع) سليك آخره كاف، وهو بن عمرو، وقيل: ابن هدبة الغطفاني.</w:t>
      </w:r>
    </w:p>
    <w:p/>
    <w:p>
      <w:pPr/>
      <w:r>
        <w:rPr/>
        <w:t xml:space="preserve">أخبرنا أبو الفرج يحيى بن محمود بن سعد، وعبد الله بن هبة الله بن عبد الوهاب، بإسناديهما إلى مسلم بن الحجاج، قال: حدثنا إسحاق بن إبراهيم، وابن خشرم، كلاهما عن عيسى بن يونس، عن الأعمش، عن أبي سفيان، عن جابر، قال: جاء سليك الغطفاني يوم الجمعة، والنبي صلى الله عليه وسلم يخطب، فجلس، فقال: يا سليك، قم فاركع ركعتين، وتجوز فيهما، ثم قال رسول الله صلى الله عليه وسلم: إذا جاء أحدكم والإمام يخطب فليصل ركعتين وليتجوز فيهما.</w:t>
      </w:r>
    </w:p>
    <w:p/>
    <w:p>
      <w:pPr/>
      <w:r>
        <w:rPr/>
        <w:t xml:space="preserve">ورواه إسرائيل وقيس، عن الأعمش، عن أبي صالح، عن أبي سعيد وأبي سفيان، عن جابر.</w:t>
      </w:r>
    </w:p>
    <w:p/>
    <w:p>
      <w:pPr/>
      <w:r>
        <w:rPr/>
        <w:t xml:space="preserve">وقال حفص بن غياث، عن الأعمش، عن أبي صالح، عن أبي هريرة.</w:t>
      </w:r>
    </w:p>
    <w:p/>
    <w:p>
      <w:pPr/>
      <w:r>
        <w:rPr/>
        <w:t xml:space="preserve">ورواه جماعة، عن جابر، منهم: عمرو بن دينار، ومجاهد، وأبو الزبير، والحسن، وأبو سفيان وغيرهم. أخرجه الثلاثة.</w:t>
      </w:r>
    </w:p>
    <w:p>
      <w:pPr>
        <w:jc w:val="start"/>
        <w:bidi/>
      </w:pPr>
      <w:r>
        <w:rPr>
          <w:sz w:val="24"/>
          <w:szCs w:val="24"/>
          <w:b w:val="1"/>
          <w:bCs w:val="1"/>
          <w:rtl/>
        </w:rPr>
        <w:t xml:space="preserve">
أسد الغابة في معرفة الصحابة،(دار ابن حزم - بيروت،2012،ط 1،ج 1،ص 512)/(دار الكتب العلمية - بيروت،1994،ط 1،ج 2،ص 539)/(دار الفكر - بيروت،1989،ط 1،ج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سليك بن عمرو
</w:t>
      </w:r>
    </w:p>
    <w:p>
      <w:pPr/>
      <w:r>
        <w:rPr/>
        <w:t xml:space="preserve">سليك بن عمرو أو ابن هدبة، الغطفاني.</w:t>
      </w:r>
    </w:p>
    <w:p/>
    <w:p>
      <w:pPr/>
      <w:r>
        <w:rPr/>
        <w:t xml:space="preserve">ووقع ذكره في الصحيح من حديث جابر أنه دخل يوم الجمعة والنبي صلى الله عليه وسلم يخطب، فقال: «أصليت»؟</w:t>
      </w:r>
    </w:p>
    <w:p/>
    <w:p>
      <w:pPr/>
      <w:r>
        <w:rPr/>
        <w:t xml:space="preserve">وهو في البخاري مبهم.</w:t>
      </w:r>
    </w:p>
    <w:p/>
    <w:p>
      <w:pPr/>
      <w:r>
        <w:rPr/>
        <w:t xml:space="preserve">ورواه أحمد والدارقطني، من طريق أبي سفيان، عن جابر، فقال عن السليك قال: قال النبي صلى الله عليه وسلم.</w:t>
      </w:r>
    </w:p>
    <w:p/>
    <w:p>
      <w:pPr/>
      <w:r>
        <w:rPr/>
        <w:t xml:space="preserve">وأخرجه أحمد من وجه آخر، فقال: عن جابر: جاء رجل من غطفان يقال له سليك.</w:t>
      </w:r>
    </w:p>
    <w:p/>
    <w:p>
      <w:pPr/>
      <w:r>
        <w:rPr/>
        <w:t xml:space="preserve">روى ابن ماجة، وأبو يعلى، من طريق الأعمش، عن أبي صالح، عن أبي هريرة، وعن أبي سفيان عن جابر، قالا: إن سليكا جاء.</w:t>
      </w:r>
    </w:p>
    <w:p/>
    <w:p>
      <w:pPr/>
      <w:r>
        <w:rPr/>
        <w:t xml:space="preserve">وهو عند مسلم وأبي داود وابن خزيمة من طريق جابر فقط.</w:t>
      </w:r>
    </w:p>
    <w:p/>
    <w:p>
      <w:pPr/>
      <w:r>
        <w:rPr/>
        <w:t xml:space="preserve">وروى عن الأعمش، عن أبي صالح، عن أبي سعيد، وله أصل في النسائي، من طريق عياض، عن أبي سعيد. ورواه جماعة عن أبي الزبير. ووقع لي عاليا من طريق ليث عن أبي الزبير، عن جابر، قال: جاء سليك الغطفاني... الحديث. وهو في جزء أبي الجهم.</w:t>
      </w:r>
    </w:p>
    <w:p>
      <w:pPr>
        <w:jc w:val="start"/>
        <w:bidi/>
      </w:pPr>
      <w:r>
        <w:rPr>
          <w:sz w:val="24"/>
          <w:szCs w:val="24"/>
          <w:b w:val="1"/>
          <w:bCs w:val="1"/>
          <w:rtl/>
        </w:rPr>
        <w:t xml:space="preserve">
الإصابة في تمييز الصحابة،(دار الكتب العلمية - بيروت،1995،ط 1،ج 3،ص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2026-05-30T20:27:44+03:00</dcterms:created>
  <dcterms:modified xsi:type="dcterms:W3CDTF">2026-05-30T20:27:44+03:00</dcterms:modified>
</cp:coreProperties>
</file>

<file path=docProps/custom.xml><?xml version="1.0" encoding="utf-8"?>
<Properties xmlns="http://schemas.openxmlformats.org/officeDocument/2006/custom-properties" xmlns:vt="http://schemas.openxmlformats.org/officeDocument/2006/docPropsVTypes"/>
</file>